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680"/>
        <w:gridCol w:w="3680"/>
      </w:tblGrid>
      <w:tr w:rsidR="00D02F55" w:rsidRPr="00D02F55" w:rsidTr="00D02F55">
        <w:trPr>
          <w:tblCellSpacing w:w="15" w:type="dxa"/>
        </w:trPr>
        <w:tc>
          <w:tcPr>
            <w:tcW w:w="0" w:type="auto"/>
            <w:vAlign w:val="center"/>
            <w:hideMark/>
          </w:tcPr>
          <w:p w:rsidR="00D02F55" w:rsidRPr="00D02F55" w:rsidRDefault="00D02F55" w:rsidP="00D02F55">
            <w:pPr>
              <w:spacing w:after="0"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MINISTERUL SĂNĂTĂŢII</w:t>
            </w:r>
            <w:r w:rsidRPr="00D02F55">
              <w:rPr>
                <w:rFonts w:ascii="Times New Roman" w:eastAsia="Times New Roman" w:hAnsi="Times New Roman" w:cs="Times New Roman"/>
                <w:sz w:val="24"/>
                <w:szCs w:val="24"/>
                <w:lang w:eastAsia="ro-RO"/>
              </w:rPr>
              <w:br/>
              <w:t xml:space="preserve">Nr. 779 din 30 iunie 2016 </w:t>
            </w:r>
          </w:p>
        </w:tc>
        <w:tc>
          <w:tcPr>
            <w:tcW w:w="2500" w:type="pct"/>
            <w:hideMark/>
          </w:tcPr>
          <w:p w:rsidR="00D02F55" w:rsidRPr="00D02F55" w:rsidRDefault="00D02F55" w:rsidP="00D02F55">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02F55">
              <w:rPr>
                <w:rFonts w:ascii="Times New Roman" w:eastAsia="Times New Roman" w:hAnsi="Times New Roman" w:cs="Times New Roman"/>
                <w:b/>
                <w:bCs/>
                <w:sz w:val="15"/>
                <w:szCs w:val="15"/>
                <w:lang w:eastAsia="ro-RO"/>
              </w:rPr>
              <w:t>CASA NAŢIONALĂ DE ASIGURĂRI DE SĂNĂTATE</w:t>
            </w:r>
            <w:r w:rsidRPr="00D02F55">
              <w:rPr>
                <w:rFonts w:ascii="Times New Roman" w:eastAsia="Times New Roman" w:hAnsi="Times New Roman" w:cs="Times New Roman"/>
                <w:b/>
                <w:bCs/>
                <w:sz w:val="15"/>
                <w:szCs w:val="15"/>
                <w:lang w:eastAsia="ro-RO"/>
              </w:rPr>
              <w:br/>
              <w:t>Nr. 393 din 27 iunie 2016</w:t>
            </w:r>
            <w:r w:rsidRPr="00D02F55">
              <w:rPr>
                <w:rFonts w:ascii="Times New Roman" w:eastAsia="Times New Roman" w:hAnsi="Times New Roman" w:cs="Times New Roman"/>
                <w:sz w:val="24"/>
                <w:szCs w:val="24"/>
                <w:lang w:eastAsia="ro-RO"/>
              </w:rPr>
              <w:t xml:space="preserve"> </w:t>
            </w:r>
          </w:p>
        </w:tc>
      </w:tr>
    </w:tbl>
    <w:p w:rsidR="00D02F55" w:rsidRPr="00D02F55" w:rsidRDefault="00D02F55" w:rsidP="00D02F55">
      <w:pPr>
        <w:spacing w:after="0"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ORDIN</w:t>
      </w:r>
      <w:r w:rsidRPr="00D02F55">
        <w:rPr>
          <w:rFonts w:ascii="Times New Roman" w:eastAsia="Times New Roman" w:hAnsi="Times New Roman" w:cs="Times New Roman"/>
          <w:sz w:val="24"/>
          <w:szCs w:val="24"/>
          <w:lang w:eastAsia="ro-RO"/>
        </w:rPr>
        <w:br/>
      </w:r>
      <w:r w:rsidRPr="00D02F55">
        <w:rPr>
          <w:rFonts w:ascii="Times New Roman" w:eastAsia="Times New Roman" w:hAnsi="Times New Roman" w:cs="Times New Roman"/>
          <w:b/>
          <w:bCs/>
          <w:sz w:val="24"/>
          <w:szCs w:val="24"/>
          <w:lang w:eastAsia="ro-RO"/>
        </w:rPr>
        <w:t xml:space="preserve">pentru modificarea </w:t>
      </w:r>
      <w:hyperlink r:id="rId5" w:history="1">
        <w:r w:rsidRPr="00D02F55">
          <w:rPr>
            <w:rFonts w:ascii="Times New Roman" w:eastAsia="Times New Roman" w:hAnsi="Times New Roman" w:cs="Times New Roman"/>
            <w:b/>
            <w:bCs/>
            <w:color w:val="0000FF"/>
            <w:sz w:val="24"/>
            <w:szCs w:val="24"/>
            <w:u w:val="single"/>
            <w:lang w:eastAsia="ro-RO"/>
          </w:rPr>
          <w:t>Ordinului ministrului sănătăţii şi al preşedintelui Casei Naţionale de Asigurări de Sănătate nr. 1.782</w:t>
        </w:r>
      </w:hyperlink>
      <w:r w:rsidRPr="00D02F55">
        <w:rPr>
          <w:rFonts w:ascii="Times New Roman" w:eastAsia="Times New Roman" w:hAnsi="Times New Roman" w:cs="Times New Roman"/>
          <w:b/>
          <w:bCs/>
          <w:sz w:val="24"/>
          <w:szCs w:val="24"/>
          <w:lang w:eastAsia="ro-RO"/>
        </w:rPr>
        <w:t>/</w:t>
      </w:r>
      <w:hyperlink r:id="rId6" w:history="1">
        <w:r w:rsidRPr="00D02F55">
          <w:rPr>
            <w:rFonts w:ascii="Times New Roman" w:eastAsia="Times New Roman" w:hAnsi="Times New Roman" w:cs="Times New Roman"/>
            <w:b/>
            <w:bCs/>
            <w:color w:val="0000FF"/>
            <w:sz w:val="24"/>
            <w:szCs w:val="24"/>
            <w:u w:val="single"/>
            <w:lang w:eastAsia="ro-RO"/>
          </w:rPr>
          <w:t>576/2006</w:t>
        </w:r>
      </w:hyperlink>
      <w:r w:rsidRPr="00D02F55">
        <w:rPr>
          <w:rFonts w:ascii="Times New Roman" w:eastAsia="Times New Roman" w:hAnsi="Times New Roman" w:cs="Times New Roman"/>
          <w:b/>
          <w:bCs/>
          <w:sz w:val="24"/>
          <w:szCs w:val="24"/>
          <w:lang w:eastAsia="ro-RO"/>
        </w:rPr>
        <w:t xml:space="preserve"> privind înregistrarea şi raportarea statistică a pacienţilor care primesc servicii medicale în regim de spitalizare continuă şi spitalizare de zi</w:t>
      </w:r>
      <w:r w:rsidRPr="00D02F55">
        <w:rPr>
          <w:rFonts w:ascii="Times New Roman" w:eastAsia="Times New Roman" w:hAnsi="Times New Roman" w:cs="Times New Roman"/>
          <w:sz w:val="24"/>
          <w:szCs w:val="24"/>
          <w:lang w:eastAsia="ro-RO"/>
        </w:rPr>
        <w:t xml:space="preserve"> </w:t>
      </w:r>
    </w:p>
    <w:p w:rsidR="00D02F55" w:rsidRPr="00D02F55" w:rsidRDefault="00D02F55" w:rsidP="00D02F55">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7" w:anchor="ANEXA" w:history="1">
        <w:r w:rsidRPr="00D02F55">
          <w:rPr>
            <w:rFonts w:ascii="Times New Roman" w:eastAsia="Times New Roman" w:hAnsi="Times New Roman" w:cs="Times New Roman"/>
            <w:color w:val="0000FF"/>
            <w:sz w:val="24"/>
            <w:szCs w:val="24"/>
            <w:u w:val="single"/>
            <w:lang w:eastAsia="ro-RO"/>
          </w:rPr>
          <w:t>ANEXĂ</w:t>
        </w:r>
      </w:hyperlink>
      <w:r w:rsidRPr="00D02F55">
        <w:rPr>
          <w:rFonts w:ascii="Times New Roman" w:eastAsia="Times New Roman" w:hAnsi="Times New Roman" w:cs="Times New Roman"/>
          <w:sz w:val="24"/>
          <w:szCs w:val="24"/>
          <w:lang w:eastAsia="ro-RO"/>
        </w:rPr>
        <w:t xml:space="preserve"> </w:t>
      </w:r>
    </w:p>
    <w:p w:rsidR="00D02F55" w:rsidRPr="00D02F55" w:rsidRDefault="00D02F55" w:rsidP="00D02F55">
      <w:pPr>
        <w:spacing w:before="100" w:beforeAutospacing="1" w:after="100" w:afterAutospacing="1"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br/>
        <w:t>    Având în vedere Referatul de aprobare nr. VVV 1.311/2016 al Ministerului Sănătăţii şi nr. DG 1.224 din 27 iunie 2016 al Casei Naţionale de Asigurări de Sănătate,</w:t>
      </w:r>
      <w:r w:rsidRPr="00D02F55">
        <w:rPr>
          <w:rFonts w:ascii="Times New Roman" w:eastAsia="Times New Roman" w:hAnsi="Times New Roman" w:cs="Times New Roman"/>
          <w:sz w:val="24"/>
          <w:szCs w:val="24"/>
          <w:lang w:eastAsia="ro-RO"/>
        </w:rPr>
        <w:br/>
        <w:t xml:space="preserve">    în temeiul dispoziţiilor: </w:t>
      </w:r>
    </w:p>
    <w:p w:rsidR="00D02F55" w:rsidRPr="00D02F55" w:rsidRDefault="00D02F55" w:rsidP="00D02F55">
      <w:pPr>
        <w:spacing w:beforeAutospacing="1" w:after="100" w:afterAutospacing="1"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 xml:space="preserve">- </w:t>
      </w:r>
      <w:hyperlink r:id="rId8" w:history="1">
        <w:r w:rsidRPr="00D02F55">
          <w:rPr>
            <w:rFonts w:ascii="Times New Roman" w:eastAsia="Times New Roman" w:hAnsi="Times New Roman" w:cs="Times New Roman"/>
            <w:color w:val="0000FF"/>
            <w:sz w:val="24"/>
            <w:szCs w:val="24"/>
            <w:u w:val="single"/>
            <w:lang w:eastAsia="ro-RO"/>
          </w:rPr>
          <w:t>Legii nr. 95/2006</w:t>
        </w:r>
      </w:hyperlink>
      <w:r w:rsidRPr="00D02F55">
        <w:rPr>
          <w:rFonts w:ascii="Times New Roman" w:eastAsia="Times New Roman" w:hAnsi="Times New Roman" w:cs="Times New Roman"/>
          <w:sz w:val="24"/>
          <w:szCs w:val="24"/>
          <w:lang w:eastAsia="ro-RO"/>
        </w:rPr>
        <w:t xml:space="preserve"> privind reforma în domeniul sănătăţii, republicată, cu modificările şi completările ulterioare;</w:t>
      </w:r>
      <w:r w:rsidRPr="00D02F55">
        <w:rPr>
          <w:rFonts w:ascii="Times New Roman" w:eastAsia="Times New Roman" w:hAnsi="Times New Roman" w:cs="Times New Roman"/>
          <w:sz w:val="24"/>
          <w:szCs w:val="24"/>
          <w:lang w:eastAsia="ro-RO"/>
        </w:rPr>
        <w:br/>
        <w:t xml:space="preserve">- art. 2 lit. a) - d) şi art. 7 alin. (4) din </w:t>
      </w:r>
      <w:hyperlink r:id="rId9" w:history="1">
        <w:r w:rsidRPr="00D02F55">
          <w:rPr>
            <w:rFonts w:ascii="Times New Roman" w:eastAsia="Times New Roman" w:hAnsi="Times New Roman" w:cs="Times New Roman"/>
            <w:color w:val="0000FF"/>
            <w:sz w:val="24"/>
            <w:szCs w:val="24"/>
            <w:u w:val="single"/>
            <w:lang w:eastAsia="ro-RO"/>
          </w:rPr>
          <w:t>Hotărârea Guvernului nr. 144/2010</w:t>
        </w:r>
      </w:hyperlink>
      <w:r w:rsidRPr="00D02F55">
        <w:rPr>
          <w:rFonts w:ascii="Times New Roman" w:eastAsia="Times New Roman" w:hAnsi="Times New Roman" w:cs="Times New Roman"/>
          <w:sz w:val="24"/>
          <w:szCs w:val="24"/>
          <w:lang w:eastAsia="ro-RO"/>
        </w:rPr>
        <w:t xml:space="preserve"> privind organizarea şi funcţionarea Ministerului Sănătăţii, cu modificările şi completările ulterioare;</w:t>
      </w:r>
      <w:r w:rsidRPr="00D02F55">
        <w:rPr>
          <w:rFonts w:ascii="Times New Roman" w:eastAsia="Times New Roman" w:hAnsi="Times New Roman" w:cs="Times New Roman"/>
          <w:sz w:val="24"/>
          <w:szCs w:val="24"/>
          <w:lang w:eastAsia="ro-RO"/>
        </w:rPr>
        <w:br/>
        <w:t xml:space="preserve">- art. 17 alin. (5) din Statutul Casei Naţionale de Asigurări de Sănătate, aprobat prin </w:t>
      </w:r>
      <w:hyperlink r:id="rId10" w:history="1">
        <w:r w:rsidRPr="00D02F55">
          <w:rPr>
            <w:rFonts w:ascii="Times New Roman" w:eastAsia="Times New Roman" w:hAnsi="Times New Roman" w:cs="Times New Roman"/>
            <w:color w:val="0000FF"/>
            <w:sz w:val="24"/>
            <w:szCs w:val="24"/>
            <w:u w:val="single"/>
            <w:lang w:eastAsia="ro-RO"/>
          </w:rPr>
          <w:t>Hotărârea Guvernului nr. 972/2006</w:t>
        </w:r>
      </w:hyperlink>
      <w:r w:rsidRPr="00D02F55">
        <w:rPr>
          <w:rFonts w:ascii="Times New Roman" w:eastAsia="Times New Roman" w:hAnsi="Times New Roman" w:cs="Times New Roman"/>
          <w:sz w:val="24"/>
          <w:szCs w:val="24"/>
          <w:lang w:eastAsia="ro-RO"/>
        </w:rPr>
        <w:t xml:space="preserve">, cu modificările şi completările ulterioare, </w:t>
      </w:r>
    </w:p>
    <w:p w:rsidR="00D02F55" w:rsidRPr="00D02F55" w:rsidRDefault="00D02F55" w:rsidP="00D02F55">
      <w:pPr>
        <w:spacing w:before="100" w:beforeAutospacing="1" w:after="100" w:afterAutospacing="1"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    </w:t>
      </w:r>
      <w:r w:rsidRPr="00D02F55">
        <w:rPr>
          <w:rFonts w:ascii="Times New Roman" w:eastAsia="Times New Roman" w:hAnsi="Times New Roman" w:cs="Times New Roman"/>
          <w:b/>
          <w:bCs/>
          <w:sz w:val="24"/>
          <w:szCs w:val="24"/>
          <w:lang w:eastAsia="ro-RO"/>
        </w:rPr>
        <w:t>ministrul sănătăţii</w:t>
      </w:r>
      <w:r w:rsidRPr="00D02F55">
        <w:rPr>
          <w:rFonts w:ascii="Times New Roman" w:eastAsia="Times New Roman" w:hAnsi="Times New Roman" w:cs="Times New Roman"/>
          <w:sz w:val="24"/>
          <w:szCs w:val="24"/>
          <w:lang w:eastAsia="ro-RO"/>
        </w:rPr>
        <w:t xml:space="preserve"> şi </w:t>
      </w:r>
      <w:r w:rsidRPr="00D02F55">
        <w:rPr>
          <w:rFonts w:ascii="Times New Roman" w:eastAsia="Times New Roman" w:hAnsi="Times New Roman" w:cs="Times New Roman"/>
          <w:b/>
          <w:bCs/>
          <w:sz w:val="24"/>
          <w:szCs w:val="24"/>
          <w:lang w:eastAsia="ro-RO"/>
        </w:rPr>
        <w:t>preşedintele Casei Naţionale de Asigurări de Sănătate</w:t>
      </w:r>
      <w:r w:rsidRPr="00D02F55">
        <w:rPr>
          <w:rFonts w:ascii="Times New Roman" w:eastAsia="Times New Roman" w:hAnsi="Times New Roman" w:cs="Times New Roman"/>
          <w:sz w:val="24"/>
          <w:szCs w:val="24"/>
          <w:lang w:eastAsia="ro-RO"/>
        </w:rPr>
        <w:t xml:space="preserve"> emit următorul ordin:</w:t>
      </w:r>
      <w:r w:rsidRPr="00D02F55">
        <w:rPr>
          <w:rFonts w:ascii="Times New Roman" w:eastAsia="Times New Roman" w:hAnsi="Times New Roman" w:cs="Times New Roman"/>
          <w:sz w:val="24"/>
          <w:szCs w:val="24"/>
          <w:lang w:eastAsia="ro-RO"/>
        </w:rPr>
        <w:br/>
      </w:r>
      <w:r w:rsidRPr="00D02F55">
        <w:rPr>
          <w:rFonts w:ascii="Times New Roman" w:eastAsia="Times New Roman" w:hAnsi="Times New Roman" w:cs="Times New Roman"/>
          <w:sz w:val="24"/>
          <w:szCs w:val="24"/>
          <w:lang w:eastAsia="ro-RO"/>
        </w:rPr>
        <w:br/>
      </w:r>
      <w:r w:rsidRPr="00D02F55">
        <w:rPr>
          <w:rFonts w:ascii="Times New Roman" w:eastAsia="Times New Roman" w:hAnsi="Times New Roman" w:cs="Times New Roman"/>
          <w:b/>
          <w:bCs/>
          <w:sz w:val="24"/>
          <w:szCs w:val="24"/>
          <w:lang w:eastAsia="ro-RO"/>
        </w:rPr>
        <w:t>Art. I.</w:t>
      </w:r>
      <w:r w:rsidRPr="00D02F55">
        <w:rPr>
          <w:rFonts w:ascii="Times New Roman" w:eastAsia="Times New Roman" w:hAnsi="Times New Roman" w:cs="Times New Roman"/>
          <w:sz w:val="24"/>
          <w:szCs w:val="24"/>
          <w:lang w:eastAsia="ro-RO"/>
        </w:rPr>
        <w:t xml:space="preserve"> - </w:t>
      </w:r>
      <w:hyperlink r:id="rId11" w:history="1">
        <w:r w:rsidRPr="00D02F55">
          <w:rPr>
            <w:rFonts w:ascii="Times New Roman" w:eastAsia="Times New Roman" w:hAnsi="Times New Roman" w:cs="Times New Roman"/>
            <w:color w:val="0000FF"/>
            <w:sz w:val="24"/>
            <w:szCs w:val="24"/>
            <w:u w:val="single"/>
            <w:lang w:eastAsia="ro-RO"/>
          </w:rPr>
          <w:t>Ordinul ministrului sănătăţii şi al preşedintelui Casei Naţionale de Asigurări de Sănătate nr. 1.782</w:t>
        </w:r>
      </w:hyperlink>
      <w:r w:rsidRPr="00D02F55">
        <w:rPr>
          <w:rFonts w:ascii="Times New Roman" w:eastAsia="Times New Roman" w:hAnsi="Times New Roman" w:cs="Times New Roman"/>
          <w:sz w:val="24"/>
          <w:szCs w:val="24"/>
          <w:lang w:eastAsia="ro-RO"/>
        </w:rPr>
        <w:t>/</w:t>
      </w:r>
      <w:hyperlink r:id="rId12" w:history="1">
        <w:r w:rsidRPr="00D02F55">
          <w:rPr>
            <w:rFonts w:ascii="Times New Roman" w:eastAsia="Times New Roman" w:hAnsi="Times New Roman" w:cs="Times New Roman"/>
            <w:color w:val="0000FF"/>
            <w:sz w:val="24"/>
            <w:szCs w:val="24"/>
            <w:u w:val="single"/>
            <w:lang w:eastAsia="ro-RO"/>
          </w:rPr>
          <w:t>576/2006</w:t>
        </w:r>
      </w:hyperlink>
      <w:r w:rsidRPr="00D02F55">
        <w:rPr>
          <w:rFonts w:ascii="Times New Roman" w:eastAsia="Times New Roman" w:hAnsi="Times New Roman" w:cs="Times New Roman"/>
          <w:sz w:val="24"/>
          <w:szCs w:val="24"/>
          <w:lang w:eastAsia="ro-RO"/>
        </w:rPr>
        <w:t xml:space="preserve"> privind înregistrarea şi raportarea statistică a pacienţilor care primesc servicii medicale în regim de spitalizare continuă şi spitalizare de zi, publicat în Monitorul Oficial al României, Partea I, nr. 14 din 9 ianuarie 2007, cu modificările şi completările ulterioare, se modifică după cum urmează: </w:t>
      </w:r>
    </w:p>
    <w:p w:rsidR="00D02F55" w:rsidRPr="00D02F55" w:rsidRDefault="00D02F55" w:rsidP="00D02F55">
      <w:pPr>
        <w:spacing w:beforeAutospacing="1" w:after="100" w:afterAutospacing="1"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b/>
          <w:bCs/>
          <w:sz w:val="24"/>
          <w:szCs w:val="24"/>
          <w:lang w:eastAsia="ro-RO"/>
        </w:rPr>
        <w:t>1. La anexa nr. 2, titlul notei 2 va avea următorul cuprins:</w:t>
      </w:r>
      <w:r w:rsidRPr="00D02F55">
        <w:rPr>
          <w:rFonts w:ascii="Times New Roman" w:eastAsia="Times New Roman" w:hAnsi="Times New Roman" w:cs="Times New Roman"/>
          <w:sz w:val="24"/>
          <w:szCs w:val="24"/>
          <w:lang w:eastAsia="ro-RO"/>
        </w:rPr>
        <w:t xml:space="preserve"> </w:t>
      </w:r>
    </w:p>
    <w:p w:rsidR="00D02F55" w:rsidRPr="00D02F55" w:rsidRDefault="00D02F55" w:rsidP="00D02F55">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02F55">
        <w:rPr>
          <w:rFonts w:ascii="Times New Roman" w:eastAsia="Times New Roman" w:hAnsi="Times New Roman" w:cs="Times New Roman"/>
          <w:b/>
          <w:bCs/>
          <w:i/>
          <w:iCs/>
          <w:sz w:val="24"/>
          <w:szCs w:val="24"/>
          <w:lang w:eastAsia="ro-RO"/>
        </w:rPr>
        <w:t>"Notă 2</w:t>
      </w:r>
      <w:r w:rsidRPr="00D02F55">
        <w:rPr>
          <w:rFonts w:ascii="Times New Roman" w:eastAsia="Times New Roman" w:hAnsi="Times New Roman" w:cs="Times New Roman"/>
          <w:b/>
          <w:bCs/>
          <w:i/>
          <w:iCs/>
          <w:sz w:val="24"/>
          <w:szCs w:val="24"/>
          <w:lang w:eastAsia="ro-RO"/>
        </w:rPr>
        <w:br/>
        <w:t>privind criteriile de internare prevăzute în Hotărârea Guvernului pentru aprobarea pachetelor de servicii şi a Contractului - cadru care reglementează condiţiile acordării asistenţei medicale, a medicamentelor şi a dispozitivelor medicale în cadrul sistemului de asigurări sociale de sănătate, în vigoare"</w:t>
      </w:r>
      <w:r w:rsidRPr="00D02F55">
        <w:rPr>
          <w:rFonts w:ascii="Times New Roman" w:eastAsia="Times New Roman" w:hAnsi="Times New Roman" w:cs="Times New Roman"/>
          <w:sz w:val="24"/>
          <w:szCs w:val="24"/>
          <w:lang w:eastAsia="ro-RO"/>
        </w:rPr>
        <w:t xml:space="preserve"> </w:t>
      </w:r>
    </w:p>
    <w:p w:rsidR="00D02F55" w:rsidRPr="00D02F55" w:rsidRDefault="00D02F55" w:rsidP="00D02F55">
      <w:pPr>
        <w:spacing w:beforeAutospacing="1" w:after="100" w:afterAutospacing="1"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b/>
          <w:bCs/>
          <w:sz w:val="24"/>
          <w:szCs w:val="24"/>
          <w:lang w:eastAsia="ro-RO"/>
        </w:rPr>
        <w:t>2. În anexa nr. 4, secţiunea privind data şi ora vizitei va avea următorul cuprins:</w:t>
      </w:r>
      <w:r w:rsidRPr="00D02F55">
        <w:rPr>
          <w:rFonts w:ascii="Times New Roman" w:eastAsia="Times New Roman" w:hAnsi="Times New Roman" w:cs="Times New Roman"/>
          <w:sz w:val="24"/>
          <w:szCs w:val="24"/>
          <w:lang w:eastAsia="ro-RO"/>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2"/>
      </w:tblGrid>
      <w:tr w:rsidR="00D02F55" w:rsidRPr="00D02F55" w:rsidTr="00D02F55">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D02F55" w:rsidRPr="00D02F55" w:rsidRDefault="00D02F55" w:rsidP="00D02F55">
            <w:pPr>
              <w:spacing w:after="0"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 xml:space="preserve">"Data de început a vizitei: zi </w:t>
            </w:r>
            <w:r w:rsidRPr="00D02F55">
              <w:rPr>
                <w:rFonts w:ascii="Wingdings" w:eastAsia="Times New Roman" w:hAnsi="Wingdings" w:cs="Times New Roman"/>
                <w:sz w:val="24"/>
                <w:szCs w:val="24"/>
                <w:lang w:eastAsia="ro-RO"/>
              </w:rPr>
              <w:t></w:t>
            </w:r>
            <w:r w:rsidRPr="00D02F55">
              <w:rPr>
                <w:rFonts w:ascii="Wingdings" w:eastAsia="Times New Roman" w:hAnsi="Wingdings" w:cs="Times New Roman"/>
                <w:sz w:val="24"/>
                <w:szCs w:val="24"/>
                <w:lang w:eastAsia="ro-RO"/>
              </w:rPr>
              <w:t></w:t>
            </w:r>
            <w:r w:rsidRPr="00D02F55">
              <w:rPr>
                <w:rFonts w:ascii="Times New Roman" w:eastAsia="Times New Roman" w:hAnsi="Times New Roman" w:cs="Times New Roman"/>
                <w:sz w:val="24"/>
                <w:szCs w:val="24"/>
                <w:lang w:eastAsia="ro-RO"/>
              </w:rPr>
              <w:t xml:space="preserve"> luna </w:t>
            </w:r>
            <w:r w:rsidRPr="00D02F55">
              <w:rPr>
                <w:rFonts w:ascii="Wingdings" w:eastAsia="Times New Roman" w:hAnsi="Wingdings" w:cs="Times New Roman"/>
                <w:sz w:val="24"/>
                <w:szCs w:val="24"/>
                <w:lang w:eastAsia="ro-RO"/>
              </w:rPr>
              <w:t></w:t>
            </w:r>
            <w:r w:rsidRPr="00D02F55">
              <w:rPr>
                <w:rFonts w:ascii="Wingdings" w:eastAsia="Times New Roman" w:hAnsi="Wingdings" w:cs="Times New Roman"/>
                <w:sz w:val="24"/>
                <w:szCs w:val="24"/>
                <w:lang w:eastAsia="ro-RO"/>
              </w:rPr>
              <w:t></w:t>
            </w:r>
            <w:r w:rsidRPr="00D02F55">
              <w:rPr>
                <w:rFonts w:ascii="Times New Roman" w:eastAsia="Times New Roman" w:hAnsi="Times New Roman" w:cs="Times New Roman"/>
                <w:sz w:val="24"/>
                <w:szCs w:val="24"/>
                <w:lang w:eastAsia="ro-RO"/>
              </w:rPr>
              <w:t xml:space="preserve"> anul </w:t>
            </w:r>
            <w:r w:rsidRPr="00D02F55">
              <w:rPr>
                <w:rFonts w:ascii="Wingdings" w:eastAsia="Times New Roman" w:hAnsi="Wingdings" w:cs="Times New Roman"/>
                <w:sz w:val="24"/>
                <w:szCs w:val="24"/>
                <w:lang w:eastAsia="ro-RO"/>
              </w:rPr>
              <w:t></w:t>
            </w:r>
            <w:r w:rsidRPr="00D02F55">
              <w:rPr>
                <w:rFonts w:ascii="Wingdings" w:eastAsia="Times New Roman" w:hAnsi="Wingdings" w:cs="Times New Roman"/>
                <w:sz w:val="24"/>
                <w:szCs w:val="24"/>
                <w:lang w:eastAsia="ro-RO"/>
              </w:rPr>
              <w:t></w:t>
            </w:r>
            <w:r w:rsidRPr="00D02F55">
              <w:rPr>
                <w:rFonts w:ascii="Wingdings" w:eastAsia="Times New Roman" w:hAnsi="Wingdings" w:cs="Times New Roman"/>
                <w:sz w:val="24"/>
                <w:szCs w:val="24"/>
                <w:lang w:eastAsia="ro-RO"/>
              </w:rPr>
              <w:t></w:t>
            </w:r>
            <w:r w:rsidRPr="00D02F55">
              <w:rPr>
                <w:rFonts w:ascii="Wingdings" w:eastAsia="Times New Roman" w:hAnsi="Wingdings" w:cs="Times New Roman"/>
                <w:sz w:val="24"/>
                <w:szCs w:val="24"/>
                <w:lang w:eastAsia="ro-RO"/>
              </w:rPr>
              <w:t></w:t>
            </w:r>
            <w:r w:rsidRPr="00D02F55">
              <w:rPr>
                <w:rFonts w:ascii="Times New Roman" w:eastAsia="Times New Roman" w:hAnsi="Times New Roman" w:cs="Times New Roman"/>
                <w:sz w:val="24"/>
                <w:szCs w:val="24"/>
                <w:lang w:eastAsia="ro-RO"/>
              </w:rPr>
              <w:t xml:space="preserve"> ora început </w:t>
            </w:r>
            <w:r w:rsidRPr="00D02F55">
              <w:rPr>
                <w:rFonts w:ascii="Wingdings" w:eastAsia="Times New Roman" w:hAnsi="Wingdings" w:cs="Times New Roman"/>
                <w:sz w:val="24"/>
                <w:szCs w:val="24"/>
                <w:lang w:eastAsia="ro-RO"/>
              </w:rPr>
              <w:t></w:t>
            </w:r>
            <w:r w:rsidRPr="00D02F55">
              <w:rPr>
                <w:rFonts w:ascii="Wingdings" w:eastAsia="Times New Roman" w:hAnsi="Wingdings" w:cs="Times New Roman"/>
                <w:sz w:val="24"/>
                <w:szCs w:val="24"/>
                <w:lang w:eastAsia="ro-RO"/>
              </w:rPr>
              <w:t></w:t>
            </w:r>
            <w:r w:rsidRPr="00D02F55">
              <w:rPr>
                <w:rFonts w:ascii="Wingdings" w:eastAsia="Times New Roman" w:hAnsi="Wingdings" w:cs="Times New Roman"/>
                <w:sz w:val="24"/>
                <w:szCs w:val="24"/>
                <w:lang w:eastAsia="ro-RO"/>
              </w:rPr>
              <w:t></w:t>
            </w:r>
            <w:r w:rsidRPr="00D02F55">
              <w:rPr>
                <w:rFonts w:ascii="Wingdings" w:eastAsia="Times New Roman" w:hAnsi="Wingdings" w:cs="Times New Roman"/>
                <w:sz w:val="24"/>
                <w:szCs w:val="24"/>
                <w:lang w:eastAsia="ro-RO"/>
              </w:rPr>
              <w:t></w:t>
            </w:r>
            <w:r w:rsidRPr="00D02F55">
              <w:rPr>
                <w:rFonts w:ascii="Times New Roman" w:eastAsia="Times New Roman" w:hAnsi="Times New Roman" w:cs="Times New Roman"/>
                <w:sz w:val="24"/>
                <w:szCs w:val="24"/>
                <w:lang w:eastAsia="ro-RO"/>
              </w:rPr>
              <w:br/>
              <w:t xml:space="preserve">Data de sfârşit a vizitei: zi </w:t>
            </w:r>
            <w:r w:rsidRPr="00D02F55">
              <w:rPr>
                <w:rFonts w:ascii="Wingdings" w:eastAsia="Times New Roman" w:hAnsi="Wingdings" w:cs="Times New Roman"/>
                <w:sz w:val="24"/>
                <w:szCs w:val="24"/>
                <w:lang w:eastAsia="ro-RO"/>
              </w:rPr>
              <w:t></w:t>
            </w:r>
            <w:r w:rsidRPr="00D02F55">
              <w:rPr>
                <w:rFonts w:ascii="Wingdings" w:eastAsia="Times New Roman" w:hAnsi="Wingdings" w:cs="Times New Roman"/>
                <w:sz w:val="24"/>
                <w:szCs w:val="24"/>
                <w:lang w:eastAsia="ro-RO"/>
              </w:rPr>
              <w:t></w:t>
            </w:r>
            <w:r w:rsidRPr="00D02F55">
              <w:rPr>
                <w:rFonts w:ascii="Times New Roman" w:eastAsia="Times New Roman" w:hAnsi="Times New Roman" w:cs="Times New Roman"/>
                <w:sz w:val="24"/>
                <w:szCs w:val="24"/>
                <w:lang w:eastAsia="ro-RO"/>
              </w:rPr>
              <w:t xml:space="preserve"> luna </w:t>
            </w:r>
            <w:r w:rsidRPr="00D02F55">
              <w:rPr>
                <w:rFonts w:ascii="Wingdings" w:eastAsia="Times New Roman" w:hAnsi="Wingdings" w:cs="Times New Roman"/>
                <w:sz w:val="24"/>
                <w:szCs w:val="24"/>
                <w:lang w:eastAsia="ro-RO"/>
              </w:rPr>
              <w:t></w:t>
            </w:r>
            <w:r w:rsidRPr="00D02F55">
              <w:rPr>
                <w:rFonts w:ascii="Wingdings" w:eastAsia="Times New Roman" w:hAnsi="Wingdings" w:cs="Times New Roman"/>
                <w:sz w:val="24"/>
                <w:szCs w:val="24"/>
                <w:lang w:eastAsia="ro-RO"/>
              </w:rPr>
              <w:t></w:t>
            </w:r>
            <w:r w:rsidRPr="00D02F55">
              <w:rPr>
                <w:rFonts w:ascii="Times New Roman" w:eastAsia="Times New Roman" w:hAnsi="Times New Roman" w:cs="Times New Roman"/>
                <w:sz w:val="24"/>
                <w:szCs w:val="24"/>
                <w:lang w:eastAsia="ro-RO"/>
              </w:rPr>
              <w:t xml:space="preserve"> anul </w:t>
            </w:r>
            <w:r w:rsidRPr="00D02F55">
              <w:rPr>
                <w:rFonts w:ascii="Wingdings" w:eastAsia="Times New Roman" w:hAnsi="Wingdings" w:cs="Times New Roman"/>
                <w:sz w:val="24"/>
                <w:szCs w:val="24"/>
                <w:lang w:eastAsia="ro-RO"/>
              </w:rPr>
              <w:t></w:t>
            </w:r>
            <w:r w:rsidRPr="00D02F55">
              <w:rPr>
                <w:rFonts w:ascii="Wingdings" w:eastAsia="Times New Roman" w:hAnsi="Wingdings" w:cs="Times New Roman"/>
                <w:sz w:val="24"/>
                <w:szCs w:val="24"/>
                <w:lang w:eastAsia="ro-RO"/>
              </w:rPr>
              <w:t></w:t>
            </w:r>
            <w:r w:rsidRPr="00D02F55">
              <w:rPr>
                <w:rFonts w:ascii="Wingdings" w:eastAsia="Times New Roman" w:hAnsi="Wingdings" w:cs="Times New Roman"/>
                <w:sz w:val="24"/>
                <w:szCs w:val="24"/>
                <w:lang w:eastAsia="ro-RO"/>
              </w:rPr>
              <w:t></w:t>
            </w:r>
            <w:r w:rsidRPr="00D02F55">
              <w:rPr>
                <w:rFonts w:ascii="Wingdings" w:eastAsia="Times New Roman" w:hAnsi="Wingdings" w:cs="Times New Roman"/>
                <w:sz w:val="24"/>
                <w:szCs w:val="24"/>
                <w:lang w:eastAsia="ro-RO"/>
              </w:rPr>
              <w:t></w:t>
            </w:r>
            <w:r w:rsidRPr="00D02F55">
              <w:rPr>
                <w:rFonts w:ascii="Times New Roman" w:eastAsia="Times New Roman" w:hAnsi="Times New Roman" w:cs="Times New Roman"/>
                <w:sz w:val="24"/>
                <w:szCs w:val="24"/>
                <w:lang w:eastAsia="ro-RO"/>
              </w:rPr>
              <w:t xml:space="preserve"> ora sfârşit </w:t>
            </w:r>
            <w:r w:rsidRPr="00D02F55">
              <w:rPr>
                <w:rFonts w:ascii="Wingdings" w:eastAsia="Times New Roman" w:hAnsi="Wingdings" w:cs="Times New Roman"/>
                <w:sz w:val="24"/>
                <w:szCs w:val="24"/>
                <w:lang w:eastAsia="ro-RO"/>
              </w:rPr>
              <w:t></w:t>
            </w:r>
            <w:r w:rsidRPr="00D02F55">
              <w:rPr>
                <w:rFonts w:ascii="Wingdings" w:eastAsia="Times New Roman" w:hAnsi="Wingdings" w:cs="Times New Roman"/>
                <w:sz w:val="24"/>
                <w:szCs w:val="24"/>
                <w:lang w:eastAsia="ro-RO"/>
              </w:rPr>
              <w:t></w:t>
            </w:r>
            <w:r w:rsidRPr="00D02F55">
              <w:rPr>
                <w:rFonts w:ascii="Wingdings" w:eastAsia="Times New Roman" w:hAnsi="Wingdings" w:cs="Times New Roman"/>
                <w:sz w:val="24"/>
                <w:szCs w:val="24"/>
                <w:lang w:eastAsia="ro-RO"/>
              </w:rPr>
              <w:t></w:t>
            </w:r>
            <w:r w:rsidRPr="00D02F55">
              <w:rPr>
                <w:rFonts w:ascii="Wingdings" w:eastAsia="Times New Roman" w:hAnsi="Wingdings" w:cs="Times New Roman"/>
                <w:sz w:val="24"/>
                <w:szCs w:val="24"/>
                <w:lang w:eastAsia="ro-RO"/>
              </w:rPr>
              <w:t></w:t>
            </w:r>
            <w:r w:rsidRPr="00D02F55">
              <w:rPr>
                <w:rFonts w:ascii="Times New Roman" w:eastAsia="Times New Roman" w:hAnsi="Times New Roman" w:cs="Times New Roman"/>
                <w:sz w:val="24"/>
                <w:szCs w:val="24"/>
                <w:lang w:eastAsia="ro-RO"/>
              </w:rPr>
              <w:t>"</w:t>
            </w:r>
          </w:p>
        </w:tc>
      </w:tr>
    </w:tbl>
    <w:p w:rsidR="00D02F55" w:rsidRPr="00D02F55" w:rsidRDefault="00D02F55" w:rsidP="00D02F55">
      <w:pPr>
        <w:spacing w:beforeAutospacing="1" w:after="100" w:afterAutospacing="1"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b/>
          <w:bCs/>
          <w:sz w:val="24"/>
          <w:szCs w:val="24"/>
          <w:lang w:eastAsia="ro-RO"/>
        </w:rPr>
        <w:t>3. La anexa nr. 4, nota 1 va avea următorul cuprins:</w:t>
      </w:r>
      <w:r w:rsidRPr="00D02F55">
        <w:rPr>
          <w:rFonts w:ascii="Times New Roman" w:eastAsia="Times New Roman" w:hAnsi="Times New Roman" w:cs="Times New Roman"/>
          <w:sz w:val="24"/>
          <w:szCs w:val="24"/>
          <w:lang w:eastAsia="ro-RO"/>
        </w:rPr>
        <w:t xml:space="preserve"> </w:t>
      </w:r>
    </w:p>
    <w:p w:rsidR="00D02F55" w:rsidRPr="00D02F55" w:rsidRDefault="00D02F55" w:rsidP="00D02F55">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02F55">
        <w:rPr>
          <w:rFonts w:ascii="Times New Roman" w:eastAsia="Times New Roman" w:hAnsi="Times New Roman" w:cs="Times New Roman"/>
          <w:b/>
          <w:bCs/>
          <w:i/>
          <w:iCs/>
          <w:sz w:val="24"/>
          <w:szCs w:val="24"/>
          <w:lang w:eastAsia="ro-RO"/>
        </w:rPr>
        <w:t>"Notă 1</w:t>
      </w:r>
      <w:r w:rsidRPr="00D02F55">
        <w:rPr>
          <w:rFonts w:ascii="Times New Roman" w:eastAsia="Times New Roman" w:hAnsi="Times New Roman" w:cs="Times New Roman"/>
          <w:b/>
          <w:bCs/>
          <w:i/>
          <w:iCs/>
          <w:sz w:val="24"/>
          <w:szCs w:val="24"/>
          <w:lang w:eastAsia="ro-RO"/>
        </w:rPr>
        <w:br/>
        <w:t xml:space="preserve">privind criteriile de internare prevăzute în Hotărârea Guvernului pentru aprobarea pachetelor de servicii şi a Contractului - cadru care reglementează condiţiile acordării </w:t>
      </w:r>
      <w:r w:rsidRPr="00D02F55">
        <w:rPr>
          <w:rFonts w:ascii="Times New Roman" w:eastAsia="Times New Roman" w:hAnsi="Times New Roman" w:cs="Times New Roman"/>
          <w:b/>
          <w:bCs/>
          <w:i/>
          <w:iCs/>
          <w:sz w:val="24"/>
          <w:szCs w:val="24"/>
          <w:lang w:eastAsia="ro-RO"/>
        </w:rPr>
        <w:lastRenderedPageBreak/>
        <w:t>asistenţei medicale, a medicamentelor şi a dispozitivelor medicale în cadrul sistemului de asigurări sociale de sănătate în vigoare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46"/>
        <w:gridCol w:w="1046"/>
      </w:tblGrid>
      <w:tr w:rsidR="00D02F55" w:rsidRPr="00D02F55" w:rsidTr="00D02F55">
        <w:trPr>
          <w:tblCellSpacing w:w="15" w:type="dxa"/>
        </w:trPr>
        <w:tc>
          <w:tcPr>
            <w:tcW w:w="4450" w:type="pct"/>
            <w:tcBorders>
              <w:top w:val="outset" w:sz="6" w:space="0" w:color="auto"/>
              <w:left w:val="outset" w:sz="6" w:space="0" w:color="auto"/>
              <w:bottom w:val="outset" w:sz="6" w:space="0" w:color="auto"/>
              <w:right w:val="outset" w:sz="6" w:space="0" w:color="auto"/>
            </w:tcBorders>
            <w:vAlign w:val="center"/>
            <w:hideMark/>
          </w:tcPr>
          <w:p w:rsidR="00D02F55" w:rsidRPr="00D02F55" w:rsidRDefault="00D02F55" w:rsidP="00D02F55">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 xml:space="preserve">Criterii de internare </w:t>
            </w:r>
          </w:p>
        </w:tc>
        <w:tc>
          <w:tcPr>
            <w:tcW w:w="550" w:type="pct"/>
            <w:tcBorders>
              <w:top w:val="outset" w:sz="6" w:space="0" w:color="auto"/>
              <w:left w:val="outset" w:sz="6" w:space="0" w:color="auto"/>
              <w:bottom w:val="outset" w:sz="6" w:space="0" w:color="auto"/>
              <w:right w:val="outset" w:sz="6" w:space="0" w:color="auto"/>
            </w:tcBorders>
            <w:vAlign w:val="center"/>
            <w:hideMark/>
          </w:tcPr>
          <w:p w:rsidR="00D02F55" w:rsidRPr="00D02F55" w:rsidRDefault="00D02F55" w:rsidP="00D02F55">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 xml:space="preserve">Cod </w:t>
            </w:r>
          </w:p>
        </w:tc>
      </w:tr>
      <w:tr w:rsidR="00D02F55" w:rsidRPr="00D02F55" w:rsidTr="00D02F55">
        <w:trPr>
          <w:tblCellSpacing w:w="15" w:type="dxa"/>
        </w:trPr>
        <w:tc>
          <w:tcPr>
            <w:tcW w:w="4450" w:type="pct"/>
            <w:tcBorders>
              <w:top w:val="outset" w:sz="6" w:space="0" w:color="auto"/>
              <w:left w:val="outset" w:sz="6" w:space="0" w:color="auto"/>
              <w:bottom w:val="outset" w:sz="6" w:space="0" w:color="auto"/>
              <w:right w:val="outset" w:sz="6" w:space="0" w:color="auto"/>
            </w:tcBorders>
            <w:hideMark/>
          </w:tcPr>
          <w:p w:rsidR="00D02F55" w:rsidRPr="00D02F55" w:rsidRDefault="00D02F55" w:rsidP="00D02F55">
            <w:pPr>
              <w:spacing w:after="0"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urgenţe medico - chirurgicale ce necesită supraveghere medicală până la 12 ore în condiţiile stabilite în norme</w:t>
            </w:r>
          </w:p>
        </w:tc>
        <w:tc>
          <w:tcPr>
            <w:tcW w:w="550" w:type="pct"/>
            <w:tcBorders>
              <w:top w:val="outset" w:sz="6" w:space="0" w:color="auto"/>
              <w:left w:val="outset" w:sz="6" w:space="0" w:color="auto"/>
              <w:bottom w:val="outset" w:sz="6" w:space="0" w:color="auto"/>
              <w:right w:val="outset" w:sz="6" w:space="0" w:color="auto"/>
            </w:tcBorders>
            <w:hideMark/>
          </w:tcPr>
          <w:p w:rsidR="00D02F55" w:rsidRPr="00D02F55" w:rsidRDefault="00D02F55" w:rsidP="00D02F55">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 xml:space="preserve">1*) </w:t>
            </w:r>
          </w:p>
        </w:tc>
      </w:tr>
      <w:tr w:rsidR="00D02F55" w:rsidRPr="00D02F55" w:rsidTr="00D02F55">
        <w:trPr>
          <w:tblCellSpacing w:w="15" w:type="dxa"/>
        </w:trPr>
        <w:tc>
          <w:tcPr>
            <w:tcW w:w="4450" w:type="pct"/>
            <w:tcBorders>
              <w:top w:val="outset" w:sz="6" w:space="0" w:color="auto"/>
              <w:left w:val="outset" w:sz="6" w:space="0" w:color="auto"/>
              <w:bottom w:val="outset" w:sz="6" w:space="0" w:color="auto"/>
              <w:right w:val="outset" w:sz="6" w:space="0" w:color="auto"/>
            </w:tcBorders>
            <w:hideMark/>
          </w:tcPr>
          <w:p w:rsidR="00D02F55" w:rsidRPr="00D02F55" w:rsidRDefault="00D02F55" w:rsidP="00D02F55">
            <w:pPr>
              <w:spacing w:after="0"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diagnosticul nu poate fi stabilit şi tratamentul nu poate fi efectuat şi/sau monitorizat în ambulatoriu</w:t>
            </w:r>
          </w:p>
        </w:tc>
        <w:tc>
          <w:tcPr>
            <w:tcW w:w="550" w:type="pct"/>
            <w:tcBorders>
              <w:top w:val="outset" w:sz="6" w:space="0" w:color="auto"/>
              <w:left w:val="outset" w:sz="6" w:space="0" w:color="auto"/>
              <w:bottom w:val="outset" w:sz="6" w:space="0" w:color="auto"/>
              <w:right w:val="outset" w:sz="6" w:space="0" w:color="auto"/>
            </w:tcBorders>
            <w:hideMark/>
          </w:tcPr>
          <w:p w:rsidR="00D02F55" w:rsidRPr="00D02F55" w:rsidRDefault="00D02F55" w:rsidP="00D02F55">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 xml:space="preserve">2**) </w:t>
            </w:r>
          </w:p>
        </w:tc>
      </w:tr>
      <w:tr w:rsidR="00D02F55" w:rsidRPr="00D02F55" w:rsidTr="00D02F55">
        <w:trPr>
          <w:tblCellSpacing w:w="15" w:type="dxa"/>
        </w:trPr>
        <w:tc>
          <w:tcPr>
            <w:tcW w:w="4450" w:type="pct"/>
            <w:tcBorders>
              <w:top w:val="outset" w:sz="6" w:space="0" w:color="auto"/>
              <w:left w:val="outset" w:sz="6" w:space="0" w:color="auto"/>
              <w:bottom w:val="outset" w:sz="6" w:space="0" w:color="auto"/>
              <w:right w:val="outset" w:sz="6" w:space="0" w:color="auto"/>
            </w:tcBorders>
            <w:hideMark/>
          </w:tcPr>
          <w:p w:rsidR="00D02F55" w:rsidRPr="00D02F55" w:rsidRDefault="00D02F55" w:rsidP="00D02F55">
            <w:pPr>
              <w:spacing w:after="0"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epidemiologic pentru bolnavii care necesită tratament în afecţiuni care nu necesită izolare în condiţiile stabilite în norme</w:t>
            </w:r>
          </w:p>
        </w:tc>
        <w:tc>
          <w:tcPr>
            <w:tcW w:w="550" w:type="pct"/>
            <w:tcBorders>
              <w:top w:val="outset" w:sz="6" w:space="0" w:color="auto"/>
              <w:left w:val="outset" w:sz="6" w:space="0" w:color="auto"/>
              <w:bottom w:val="outset" w:sz="6" w:space="0" w:color="auto"/>
              <w:right w:val="outset" w:sz="6" w:space="0" w:color="auto"/>
            </w:tcBorders>
            <w:hideMark/>
          </w:tcPr>
          <w:p w:rsidR="00D02F55" w:rsidRPr="00D02F55" w:rsidRDefault="00D02F55" w:rsidP="00D02F55">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 xml:space="preserve">3**) </w:t>
            </w:r>
          </w:p>
        </w:tc>
      </w:tr>
    </w:tbl>
    <w:p w:rsidR="00D02F55" w:rsidRPr="00D02F55" w:rsidRDefault="00D02F55" w:rsidP="00D02F55">
      <w:pPr>
        <w:spacing w:before="100" w:beforeAutospacing="1" w:after="100" w:afterAutospacing="1"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 xml:space="preserve">*) Criteriul de internare «cod 1» se completează numai în cazul în care pacientul beneficiază de serviciile prevăzute la poziţiile 90, 91, 98 şi 99 din lista prevăzută la cap. I lit. B pct. B.1 din anexa 22 la </w:t>
      </w:r>
      <w:hyperlink r:id="rId13" w:history="1">
        <w:r w:rsidRPr="00D02F55">
          <w:rPr>
            <w:rFonts w:ascii="Times New Roman" w:eastAsia="Times New Roman" w:hAnsi="Times New Roman" w:cs="Times New Roman"/>
            <w:color w:val="0000FF"/>
            <w:sz w:val="24"/>
            <w:szCs w:val="24"/>
            <w:u w:val="single"/>
            <w:lang w:eastAsia="ro-RO"/>
          </w:rPr>
          <w:t>Ordinul ministrului sănătăţii şi al preşedintelui Casei Naţionale de Asigurări de Sănătate nr. 763</w:t>
        </w:r>
      </w:hyperlink>
      <w:r w:rsidRPr="00D02F55">
        <w:rPr>
          <w:rFonts w:ascii="Times New Roman" w:eastAsia="Times New Roman" w:hAnsi="Times New Roman" w:cs="Times New Roman"/>
          <w:sz w:val="24"/>
          <w:szCs w:val="24"/>
          <w:lang w:eastAsia="ro-RO"/>
        </w:rPr>
        <w:t>/</w:t>
      </w:r>
      <w:hyperlink r:id="rId14" w:history="1">
        <w:r w:rsidRPr="00D02F55">
          <w:rPr>
            <w:rFonts w:ascii="Times New Roman" w:eastAsia="Times New Roman" w:hAnsi="Times New Roman" w:cs="Times New Roman"/>
            <w:color w:val="0000FF"/>
            <w:sz w:val="24"/>
            <w:szCs w:val="24"/>
            <w:u w:val="single"/>
            <w:lang w:eastAsia="ro-RO"/>
          </w:rPr>
          <w:t>377/2016</w:t>
        </w:r>
      </w:hyperlink>
      <w:r w:rsidRPr="00D02F55">
        <w:rPr>
          <w:rFonts w:ascii="Times New Roman" w:eastAsia="Times New Roman" w:hAnsi="Times New Roman" w:cs="Times New Roman"/>
          <w:sz w:val="24"/>
          <w:szCs w:val="24"/>
          <w:lang w:eastAsia="ro-RO"/>
        </w:rPr>
        <w:t xml:space="preserve"> privind aprobarea Normelor metodologice de aplicare în anul 2016 a </w:t>
      </w:r>
      <w:hyperlink r:id="rId15" w:history="1">
        <w:r w:rsidRPr="00D02F55">
          <w:rPr>
            <w:rFonts w:ascii="Times New Roman" w:eastAsia="Times New Roman" w:hAnsi="Times New Roman" w:cs="Times New Roman"/>
            <w:color w:val="0000FF"/>
            <w:sz w:val="24"/>
            <w:szCs w:val="24"/>
            <w:u w:val="single"/>
            <w:lang w:eastAsia="ro-RO"/>
          </w:rPr>
          <w:t>Hotărârii Guvernului nr. 161/2016</w:t>
        </w:r>
      </w:hyperlink>
      <w:r w:rsidRPr="00D02F55">
        <w:rPr>
          <w:rFonts w:ascii="Times New Roman" w:eastAsia="Times New Roman" w:hAnsi="Times New Roman" w:cs="Times New Roman"/>
          <w:sz w:val="24"/>
          <w:szCs w:val="24"/>
          <w:lang w:eastAsia="ro-RO"/>
        </w:rPr>
        <w:t xml:space="preserve"> pentru aprobarea pachetelor de servicii şi a Contractului - cadru care reglementează condiţiile acordării asistenţei medicale, a medicamentelor şi a dispozitivelor medicale în cadrul sistemului de asigurări sociale de sănătate pentru anii 2016 - 2017, care se acordă în structuri de spitalizare de zi aprobate/avizate de Ministerul Sănătăţii.</w:t>
      </w:r>
      <w:r w:rsidRPr="00D02F55">
        <w:rPr>
          <w:rFonts w:ascii="Times New Roman" w:eastAsia="Times New Roman" w:hAnsi="Times New Roman" w:cs="Times New Roman"/>
          <w:sz w:val="24"/>
          <w:szCs w:val="24"/>
          <w:lang w:eastAsia="ro-RO"/>
        </w:rPr>
        <w:br/>
        <w:t xml:space="preserve">**) Criteriul de internare «cod 3» se completează numai în cazul în care pacientul este neasigurat şi beneficiază de serviciile prevăzute la poziţiile 3 şi 4 din lista prevăzută la cap. I lit. B pct. B.3.1 şi poziţia 62 din lista de la pct. B.3.2 din anexa 22 la </w:t>
      </w:r>
      <w:hyperlink r:id="rId16" w:history="1">
        <w:r w:rsidRPr="00D02F55">
          <w:rPr>
            <w:rFonts w:ascii="Times New Roman" w:eastAsia="Times New Roman" w:hAnsi="Times New Roman" w:cs="Times New Roman"/>
            <w:color w:val="0000FF"/>
            <w:sz w:val="24"/>
            <w:szCs w:val="24"/>
            <w:u w:val="single"/>
            <w:lang w:eastAsia="ro-RO"/>
          </w:rPr>
          <w:t>Ordinul ministrului sănătăţii şi al preşedintelui Casei Naţionale de Asigurări de Sănătate nr. 763</w:t>
        </w:r>
      </w:hyperlink>
      <w:r w:rsidRPr="00D02F55">
        <w:rPr>
          <w:rFonts w:ascii="Times New Roman" w:eastAsia="Times New Roman" w:hAnsi="Times New Roman" w:cs="Times New Roman"/>
          <w:sz w:val="24"/>
          <w:szCs w:val="24"/>
          <w:lang w:eastAsia="ro-RO"/>
        </w:rPr>
        <w:t>/</w:t>
      </w:r>
      <w:hyperlink r:id="rId17" w:history="1">
        <w:r w:rsidRPr="00D02F55">
          <w:rPr>
            <w:rFonts w:ascii="Times New Roman" w:eastAsia="Times New Roman" w:hAnsi="Times New Roman" w:cs="Times New Roman"/>
            <w:color w:val="0000FF"/>
            <w:sz w:val="24"/>
            <w:szCs w:val="24"/>
            <w:u w:val="single"/>
            <w:lang w:eastAsia="ro-RO"/>
          </w:rPr>
          <w:t>377/2016</w:t>
        </w:r>
      </w:hyperlink>
      <w:r w:rsidRPr="00D02F55">
        <w:rPr>
          <w:rFonts w:ascii="Times New Roman" w:eastAsia="Times New Roman" w:hAnsi="Times New Roman" w:cs="Times New Roman"/>
          <w:sz w:val="24"/>
          <w:szCs w:val="24"/>
          <w:lang w:eastAsia="ro-RO"/>
        </w:rPr>
        <w:t xml:space="preserve"> care se acordă în structuri de spitalizare de zi aprobate/avizate de Ministerul Sănătăţii. În cazul în care serviciile prevăzute la poziţiile 3 şi 4 din lista prevăzută la cap. I lit. B pct. B.3.1 şi poziţia 62 din lista de la pct. B.3.2 din acelaşi act normativ sunt acordate asiguraţilor se completează «cod 2»."</w:t>
      </w:r>
    </w:p>
    <w:p w:rsidR="00D02F55" w:rsidRPr="00D02F55" w:rsidRDefault="00D02F55" w:rsidP="00D02F55">
      <w:pPr>
        <w:spacing w:after="0"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pict>
          <v:rect id="_x0000_i1025" style="width:0;height:1.5pt" o:hralign="center" o:hrstd="t" o:hr="t" fillcolor="#a0a0a0" stroked="f"/>
        </w:pict>
      </w:r>
    </w:p>
    <w:p w:rsidR="00D02F55" w:rsidRPr="00D02F55" w:rsidRDefault="00D02F55" w:rsidP="00D02F55">
      <w:pPr>
        <w:spacing w:beforeAutospacing="1" w:after="100" w:afterAutospacing="1"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b/>
          <w:bCs/>
          <w:sz w:val="24"/>
          <w:szCs w:val="24"/>
          <w:lang w:eastAsia="ro-RO"/>
        </w:rPr>
        <w:t xml:space="preserve">4. Anexa nr. 5 se înlocuieşte cu </w:t>
      </w:r>
      <w:hyperlink r:id="rId18" w:anchor="ANEXA" w:history="1">
        <w:r w:rsidRPr="00D02F55">
          <w:rPr>
            <w:rFonts w:ascii="Times New Roman" w:eastAsia="Times New Roman" w:hAnsi="Times New Roman" w:cs="Times New Roman"/>
            <w:b/>
            <w:bCs/>
            <w:color w:val="0000FF"/>
            <w:sz w:val="24"/>
            <w:szCs w:val="24"/>
            <w:u w:val="single"/>
            <w:lang w:eastAsia="ro-RO"/>
          </w:rPr>
          <w:t>anexa</w:t>
        </w:r>
      </w:hyperlink>
      <w:r w:rsidRPr="00D02F55">
        <w:rPr>
          <w:rFonts w:ascii="Times New Roman" w:eastAsia="Times New Roman" w:hAnsi="Times New Roman" w:cs="Times New Roman"/>
          <w:b/>
          <w:bCs/>
          <w:sz w:val="24"/>
          <w:szCs w:val="24"/>
          <w:lang w:eastAsia="ro-RO"/>
        </w:rPr>
        <w:t xml:space="preserve"> care face parte integrantă din prezentul ordin.</w:t>
      </w:r>
      <w:r w:rsidRPr="00D02F55">
        <w:rPr>
          <w:rFonts w:ascii="Times New Roman" w:eastAsia="Times New Roman" w:hAnsi="Times New Roman" w:cs="Times New Roman"/>
          <w:b/>
          <w:bCs/>
          <w:sz w:val="24"/>
          <w:szCs w:val="24"/>
          <w:lang w:eastAsia="ro-RO"/>
        </w:rPr>
        <w:br/>
      </w:r>
      <w:r w:rsidRPr="00D02F55">
        <w:rPr>
          <w:rFonts w:ascii="Times New Roman" w:eastAsia="Times New Roman" w:hAnsi="Times New Roman" w:cs="Times New Roman"/>
          <w:b/>
          <w:bCs/>
          <w:sz w:val="24"/>
          <w:szCs w:val="24"/>
          <w:lang w:eastAsia="ro-RO"/>
        </w:rPr>
        <w:br/>
        <w:t>5. În anexa nr. 7, punctul 35 de la secţiunea "Datele din fişa de spitalizare de zi care formează Setul minim de date la nivel de pacient pentru spitalizarea de zi (SMDPZ)" va avea următorul cuprins:</w:t>
      </w:r>
      <w:r w:rsidRPr="00D02F55">
        <w:rPr>
          <w:rFonts w:ascii="Times New Roman" w:eastAsia="Times New Roman" w:hAnsi="Times New Roman" w:cs="Times New Roman"/>
          <w:sz w:val="24"/>
          <w:szCs w:val="24"/>
          <w:lang w:eastAsia="ro-RO"/>
        </w:rPr>
        <w:t xml:space="preserve"> </w:t>
      </w:r>
    </w:p>
    <w:p w:rsidR="00D02F55" w:rsidRPr="00D02F55" w:rsidRDefault="00D02F55" w:rsidP="00D02F55">
      <w:pPr>
        <w:spacing w:beforeAutospacing="1" w:after="100" w:afterAutospacing="1"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w:t>
      </w:r>
      <w:r w:rsidRPr="00D02F55">
        <w:rPr>
          <w:rFonts w:ascii="Times New Roman" w:eastAsia="Times New Roman" w:hAnsi="Times New Roman" w:cs="Times New Roman"/>
          <w:b/>
          <w:bCs/>
          <w:sz w:val="24"/>
          <w:szCs w:val="24"/>
          <w:lang w:eastAsia="ro-RO"/>
        </w:rPr>
        <w:t>35.</w:t>
      </w:r>
      <w:r w:rsidRPr="00D02F55">
        <w:rPr>
          <w:rFonts w:ascii="Times New Roman" w:eastAsia="Times New Roman" w:hAnsi="Times New Roman" w:cs="Times New Roman"/>
          <w:sz w:val="24"/>
          <w:szCs w:val="24"/>
          <w:lang w:eastAsia="ro-RO"/>
        </w:rPr>
        <w:t xml:space="preserve"> Spitalizare de zi conform </w:t>
      </w:r>
      <w:hyperlink r:id="rId19" w:history="1">
        <w:r w:rsidRPr="00D02F55">
          <w:rPr>
            <w:rFonts w:ascii="Times New Roman" w:eastAsia="Times New Roman" w:hAnsi="Times New Roman" w:cs="Times New Roman"/>
            <w:color w:val="0000FF"/>
            <w:sz w:val="24"/>
            <w:szCs w:val="24"/>
            <w:u w:val="single"/>
            <w:lang w:eastAsia="ro-RO"/>
          </w:rPr>
          <w:t>Ordinului ministrului sănătăţii publice şi al preşedintelui Casei Naţionale de Asigurări de Sănătate nr. 1.782</w:t>
        </w:r>
      </w:hyperlink>
      <w:r w:rsidRPr="00D02F55">
        <w:rPr>
          <w:rFonts w:ascii="Times New Roman" w:eastAsia="Times New Roman" w:hAnsi="Times New Roman" w:cs="Times New Roman"/>
          <w:sz w:val="24"/>
          <w:szCs w:val="24"/>
          <w:lang w:eastAsia="ro-RO"/>
        </w:rPr>
        <w:t>/</w:t>
      </w:r>
      <w:hyperlink r:id="rId20" w:history="1">
        <w:r w:rsidRPr="00D02F55">
          <w:rPr>
            <w:rFonts w:ascii="Times New Roman" w:eastAsia="Times New Roman" w:hAnsi="Times New Roman" w:cs="Times New Roman"/>
            <w:color w:val="0000FF"/>
            <w:sz w:val="24"/>
            <w:szCs w:val="24"/>
            <w:u w:val="single"/>
            <w:lang w:eastAsia="ro-RO"/>
          </w:rPr>
          <w:t>576/2006</w:t>
        </w:r>
      </w:hyperlink>
      <w:r w:rsidRPr="00D02F55">
        <w:rPr>
          <w:rFonts w:ascii="Times New Roman" w:eastAsia="Times New Roman" w:hAnsi="Times New Roman" w:cs="Times New Roman"/>
          <w:sz w:val="24"/>
          <w:szCs w:val="24"/>
          <w:lang w:eastAsia="ro-RO"/>
        </w:rPr>
        <w:t xml:space="preserve">, completat cu valoarea «DA». Informaţia este necesară pentru a diferenţia fişele de spitalizare, caz rezolvat sau serviciu, de serviciile efectuate în camerele de gardă şi în structurile de primire urgenţe din cadrul spitalelor pentru care finanţarea nu se face din bugetul Ministerului Sănătăţii/ministerelor şi instituţiilor cu reţea sanitară proprie, care nu necesită internare prin spitalizare continuă, pentru care se întocmeşte fişă pentru spitalizare după modelul prevăzut în anexa nr. 3 la </w:t>
      </w:r>
      <w:hyperlink r:id="rId21" w:history="1">
        <w:r w:rsidRPr="00D02F55">
          <w:rPr>
            <w:rFonts w:ascii="Times New Roman" w:eastAsia="Times New Roman" w:hAnsi="Times New Roman" w:cs="Times New Roman"/>
            <w:color w:val="0000FF"/>
            <w:sz w:val="24"/>
            <w:szCs w:val="24"/>
            <w:u w:val="single"/>
            <w:lang w:eastAsia="ro-RO"/>
          </w:rPr>
          <w:t>Ordinul ministrului sănătăţii publice nr. 1.706/2007</w:t>
        </w:r>
      </w:hyperlink>
      <w:r w:rsidRPr="00D02F55">
        <w:rPr>
          <w:rFonts w:ascii="Times New Roman" w:eastAsia="Times New Roman" w:hAnsi="Times New Roman" w:cs="Times New Roman"/>
          <w:sz w:val="24"/>
          <w:szCs w:val="24"/>
          <w:lang w:eastAsia="ro-RO"/>
        </w:rPr>
        <w:t xml:space="preserve"> privind conducerea şi organizarea unităţilor şi compartimentelor de primire a urgenţelor, cu modificările şi completările ulterioare." </w:t>
      </w:r>
    </w:p>
    <w:p w:rsidR="00D02F55" w:rsidRPr="00D02F55" w:rsidRDefault="00D02F55" w:rsidP="00D02F55">
      <w:pPr>
        <w:spacing w:before="100" w:beforeAutospacing="1" w:after="100" w:afterAutospacing="1"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b/>
          <w:bCs/>
          <w:sz w:val="24"/>
          <w:szCs w:val="24"/>
          <w:lang w:eastAsia="ro-RO"/>
        </w:rPr>
        <w:lastRenderedPageBreak/>
        <w:t xml:space="preserve">6. În anexa nr. 7, punctele 10 şi 12 de la secţiunea "Datele din fişa prevăzută în anexa nr. 3 la </w:t>
      </w:r>
      <w:hyperlink r:id="rId22" w:history="1">
        <w:r w:rsidRPr="00D02F55">
          <w:rPr>
            <w:rFonts w:ascii="Times New Roman" w:eastAsia="Times New Roman" w:hAnsi="Times New Roman" w:cs="Times New Roman"/>
            <w:b/>
            <w:bCs/>
            <w:color w:val="0000FF"/>
            <w:sz w:val="24"/>
            <w:szCs w:val="24"/>
            <w:u w:val="single"/>
            <w:lang w:eastAsia="ro-RO"/>
          </w:rPr>
          <w:t>Ordinul ministrului sănătăţii publice nr. 1.706/2007</w:t>
        </w:r>
      </w:hyperlink>
      <w:r w:rsidRPr="00D02F55">
        <w:rPr>
          <w:rFonts w:ascii="Times New Roman" w:eastAsia="Times New Roman" w:hAnsi="Times New Roman" w:cs="Times New Roman"/>
          <w:b/>
          <w:bCs/>
          <w:sz w:val="24"/>
          <w:szCs w:val="24"/>
          <w:lang w:eastAsia="ro-RO"/>
        </w:rPr>
        <w:t>, cu modificările şi completările ulterioare, care formează Setul minim de date la nivel de pacient pentru spitalizarea de zi (SMDPZ)", vor avea următorul cuprins:</w:t>
      </w:r>
      <w:r w:rsidRPr="00D02F55">
        <w:rPr>
          <w:rFonts w:ascii="Times New Roman" w:eastAsia="Times New Roman" w:hAnsi="Times New Roman" w:cs="Times New Roman"/>
          <w:sz w:val="24"/>
          <w:szCs w:val="24"/>
          <w:lang w:eastAsia="ro-RO"/>
        </w:rPr>
        <w:t xml:space="preserve"> </w:t>
      </w:r>
    </w:p>
    <w:p w:rsidR="00D02F55" w:rsidRPr="00D02F55" w:rsidRDefault="00D02F55" w:rsidP="00D02F55">
      <w:pPr>
        <w:spacing w:beforeAutospacing="1" w:after="100" w:afterAutospacing="1"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w:t>
      </w:r>
      <w:r w:rsidRPr="00D02F55">
        <w:rPr>
          <w:rFonts w:ascii="Times New Roman" w:eastAsia="Times New Roman" w:hAnsi="Times New Roman" w:cs="Times New Roman"/>
          <w:b/>
          <w:bCs/>
          <w:sz w:val="24"/>
          <w:szCs w:val="24"/>
          <w:lang w:eastAsia="ro-RO"/>
        </w:rPr>
        <w:t>10.</w:t>
      </w:r>
      <w:r w:rsidRPr="00D02F55">
        <w:rPr>
          <w:rFonts w:ascii="Times New Roman" w:eastAsia="Times New Roman" w:hAnsi="Times New Roman" w:cs="Times New Roman"/>
          <w:sz w:val="24"/>
          <w:szCs w:val="24"/>
          <w:lang w:eastAsia="ro-RO"/>
        </w:rPr>
        <w:t xml:space="preserve"> Tipul de serviciu de spitalizare de zi: reprezintă serviciile de la poziţiile 37 şi 38 din lista prevăzută la lit. B pct. B.3 subpct. 3.2 din anexa 22 la </w:t>
      </w:r>
      <w:hyperlink r:id="rId23" w:history="1">
        <w:r w:rsidRPr="00D02F55">
          <w:rPr>
            <w:rFonts w:ascii="Times New Roman" w:eastAsia="Times New Roman" w:hAnsi="Times New Roman" w:cs="Times New Roman"/>
            <w:color w:val="0000FF"/>
            <w:sz w:val="24"/>
            <w:szCs w:val="24"/>
            <w:u w:val="single"/>
            <w:lang w:eastAsia="ro-RO"/>
          </w:rPr>
          <w:t>Ordinul ministrului sănătăţii şi al preşedintelui Casei Naţionale de Asigurări de Sănătate nr. 763</w:t>
        </w:r>
      </w:hyperlink>
      <w:r w:rsidRPr="00D02F55">
        <w:rPr>
          <w:rFonts w:ascii="Times New Roman" w:eastAsia="Times New Roman" w:hAnsi="Times New Roman" w:cs="Times New Roman"/>
          <w:sz w:val="24"/>
          <w:szCs w:val="24"/>
          <w:lang w:eastAsia="ro-RO"/>
        </w:rPr>
        <w:t>/</w:t>
      </w:r>
      <w:hyperlink r:id="rId24" w:history="1">
        <w:r w:rsidRPr="00D02F55">
          <w:rPr>
            <w:rFonts w:ascii="Times New Roman" w:eastAsia="Times New Roman" w:hAnsi="Times New Roman" w:cs="Times New Roman"/>
            <w:color w:val="0000FF"/>
            <w:sz w:val="24"/>
            <w:szCs w:val="24"/>
            <w:u w:val="single"/>
            <w:lang w:eastAsia="ro-RO"/>
          </w:rPr>
          <w:t>377/2016</w:t>
        </w:r>
      </w:hyperlink>
      <w:r w:rsidRPr="00D02F55">
        <w:rPr>
          <w:rFonts w:ascii="Times New Roman" w:eastAsia="Times New Roman" w:hAnsi="Times New Roman" w:cs="Times New Roman"/>
          <w:sz w:val="24"/>
          <w:szCs w:val="24"/>
          <w:lang w:eastAsia="ro-RO"/>
        </w:rPr>
        <w:t>.</w:t>
      </w:r>
      <w:r w:rsidRPr="00D02F55">
        <w:rPr>
          <w:rFonts w:ascii="Times New Roman" w:eastAsia="Times New Roman" w:hAnsi="Times New Roman" w:cs="Times New Roman"/>
          <w:sz w:val="24"/>
          <w:szCs w:val="24"/>
          <w:lang w:eastAsia="ro-RO"/>
        </w:rPr>
        <w:br/>
        <w:t>. . . . . . . . . .</w:t>
      </w:r>
      <w:r w:rsidRPr="00D02F55">
        <w:rPr>
          <w:rFonts w:ascii="Times New Roman" w:eastAsia="Times New Roman" w:hAnsi="Times New Roman" w:cs="Times New Roman"/>
          <w:sz w:val="24"/>
          <w:szCs w:val="24"/>
          <w:lang w:eastAsia="ro-RO"/>
        </w:rPr>
        <w:br/>
      </w:r>
      <w:r w:rsidRPr="00D02F55">
        <w:rPr>
          <w:rFonts w:ascii="Times New Roman" w:eastAsia="Times New Roman" w:hAnsi="Times New Roman" w:cs="Times New Roman"/>
          <w:b/>
          <w:bCs/>
          <w:sz w:val="24"/>
          <w:szCs w:val="24"/>
          <w:lang w:eastAsia="ro-RO"/>
        </w:rPr>
        <w:t>12.</w:t>
      </w:r>
      <w:r w:rsidRPr="00D02F55">
        <w:rPr>
          <w:rFonts w:ascii="Times New Roman" w:eastAsia="Times New Roman" w:hAnsi="Times New Roman" w:cs="Times New Roman"/>
          <w:sz w:val="24"/>
          <w:szCs w:val="24"/>
          <w:lang w:eastAsia="ro-RO"/>
        </w:rPr>
        <w:t xml:space="preserve"> Spitalizare de zi conform </w:t>
      </w:r>
      <w:hyperlink r:id="rId25" w:history="1">
        <w:r w:rsidRPr="00D02F55">
          <w:rPr>
            <w:rFonts w:ascii="Times New Roman" w:eastAsia="Times New Roman" w:hAnsi="Times New Roman" w:cs="Times New Roman"/>
            <w:color w:val="0000FF"/>
            <w:sz w:val="24"/>
            <w:szCs w:val="24"/>
            <w:u w:val="single"/>
            <w:lang w:eastAsia="ro-RO"/>
          </w:rPr>
          <w:t>Ordinului ministrului sănătăţii publice şi al preşedintelui Casei Naţionale de Asigurări de Sănătate nr. 1.782</w:t>
        </w:r>
      </w:hyperlink>
      <w:r w:rsidRPr="00D02F55">
        <w:rPr>
          <w:rFonts w:ascii="Times New Roman" w:eastAsia="Times New Roman" w:hAnsi="Times New Roman" w:cs="Times New Roman"/>
          <w:sz w:val="24"/>
          <w:szCs w:val="24"/>
          <w:lang w:eastAsia="ro-RO"/>
        </w:rPr>
        <w:t>/</w:t>
      </w:r>
      <w:hyperlink r:id="rId26" w:history="1">
        <w:r w:rsidRPr="00D02F55">
          <w:rPr>
            <w:rFonts w:ascii="Times New Roman" w:eastAsia="Times New Roman" w:hAnsi="Times New Roman" w:cs="Times New Roman"/>
            <w:color w:val="0000FF"/>
            <w:sz w:val="24"/>
            <w:szCs w:val="24"/>
            <w:u w:val="single"/>
            <w:lang w:eastAsia="ro-RO"/>
          </w:rPr>
          <w:t>576/2006</w:t>
        </w:r>
      </w:hyperlink>
      <w:r w:rsidRPr="00D02F55">
        <w:rPr>
          <w:rFonts w:ascii="Times New Roman" w:eastAsia="Times New Roman" w:hAnsi="Times New Roman" w:cs="Times New Roman"/>
          <w:sz w:val="24"/>
          <w:szCs w:val="24"/>
          <w:lang w:eastAsia="ro-RO"/>
        </w:rPr>
        <w:t xml:space="preserve">, cu modificările şi completările ulterioare, completat cu valoarea «NU». Informaţia este necesară pentru a diferenţia fişele de spitalizare, caz rezolvat sau serviciu, de serviciile efectuate în camerele de gardă şi în structurile de primire urgenţe din cadrul spitalelor pentru care finanţarea nu se face din bugetul Ministerului Sănătăţii/ministerelor şi instituţiilor cu reţea sanitară proprie, care nu necesită internare prin spitalizare continuă, pentru care se întocmeşte fişă pentru spitalizare după modelul prevăzut în anexa nr. 3 la </w:t>
      </w:r>
      <w:hyperlink r:id="rId27" w:history="1">
        <w:r w:rsidRPr="00D02F55">
          <w:rPr>
            <w:rFonts w:ascii="Times New Roman" w:eastAsia="Times New Roman" w:hAnsi="Times New Roman" w:cs="Times New Roman"/>
            <w:color w:val="0000FF"/>
            <w:sz w:val="24"/>
            <w:szCs w:val="24"/>
            <w:u w:val="single"/>
            <w:lang w:eastAsia="ro-RO"/>
          </w:rPr>
          <w:t>Ordinul ministrului sănătăţii publice nr. 1.706/2007</w:t>
        </w:r>
      </w:hyperlink>
      <w:r w:rsidRPr="00D02F55">
        <w:rPr>
          <w:rFonts w:ascii="Times New Roman" w:eastAsia="Times New Roman" w:hAnsi="Times New Roman" w:cs="Times New Roman"/>
          <w:sz w:val="24"/>
          <w:szCs w:val="24"/>
          <w:lang w:eastAsia="ro-RO"/>
        </w:rPr>
        <w:t xml:space="preserve">, cu modificările şi completările ulterioare." </w:t>
      </w:r>
    </w:p>
    <w:p w:rsidR="00D02F55" w:rsidRPr="00D02F55" w:rsidRDefault="00D02F55" w:rsidP="00D02F55">
      <w:pPr>
        <w:spacing w:before="100" w:beforeAutospacing="1" w:after="240"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b/>
          <w:bCs/>
          <w:sz w:val="24"/>
          <w:szCs w:val="24"/>
          <w:lang w:eastAsia="ro-RO"/>
        </w:rPr>
        <w:t>Art. II.</w:t>
      </w:r>
      <w:r w:rsidRPr="00D02F55">
        <w:rPr>
          <w:rFonts w:ascii="Times New Roman" w:eastAsia="Times New Roman" w:hAnsi="Times New Roman" w:cs="Times New Roman"/>
          <w:sz w:val="24"/>
          <w:szCs w:val="24"/>
          <w:lang w:eastAsia="ro-RO"/>
        </w:rPr>
        <w:t xml:space="preserve"> - Prezentul ordin intră în vigoare la data de 1 iulie 2016 şi se publică în Monitorul Oficial al României, Partea I.</w:t>
      </w:r>
    </w:p>
    <w:tbl>
      <w:tblPr>
        <w:tblW w:w="5000" w:type="pct"/>
        <w:tblCellSpacing w:w="15" w:type="dxa"/>
        <w:tblCellMar>
          <w:top w:w="15" w:type="dxa"/>
          <w:left w:w="15" w:type="dxa"/>
          <w:bottom w:w="15" w:type="dxa"/>
          <w:right w:w="15" w:type="dxa"/>
        </w:tblCellMar>
        <w:tblLook w:val="04A0"/>
      </w:tblPr>
      <w:tblGrid>
        <w:gridCol w:w="4581"/>
        <w:gridCol w:w="4581"/>
      </w:tblGrid>
      <w:tr w:rsidR="00D02F55" w:rsidRPr="00D02F55" w:rsidTr="00D02F55">
        <w:trPr>
          <w:tblCellSpacing w:w="15" w:type="dxa"/>
        </w:trPr>
        <w:tc>
          <w:tcPr>
            <w:tcW w:w="2500" w:type="pct"/>
            <w:hideMark/>
          </w:tcPr>
          <w:p w:rsidR="00D02F55" w:rsidRPr="00D02F55" w:rsidRDefault="00D02F55" w:rsidP="00D02F55">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Ministrul sănătăţii,</w:t>
            </w:r>
            <w:r w:rsidRPr="00D02F55">
              <w:rPr>
                <w:rFonts w:ascii="Times New Roman" w:eastAsia="Times New Roman" w:hAnsi="Times New Roman" w:cs="Times New Roman"/>
                <w:sz w:val="24"/>
                <w:szCs w:val="24"/>
                <w:lang w:eastAsia="ro-RO"/>
              </w:rPr>
              <w:br/>
            </w:r>
            <w:r w:rsidRPr="00D02F55">
              <w:rPr>
                <w:rFonts w:ascii="Times New Roman" w:eastAsia="Times New Roman" w:hAnsi="Times New Roman" w:cs="Times New Roman"/>
                <w:b/>
                <w:bCs/>
                <w:sz w:val="24"/>
                <w:szCs w:val="24"/>
                <w:lang w:eastAsia="ro-RO"/>
              </w:rPr>
              <w:t>Vlad Vasile Voiculescu</w:t>
            </w:r>
            <w:r w:rsidRPr="00D02F55">
              <w:rPr>
                <w:rFonts w:ascii="Times New Roman" w:eastAsia="Times New Roman" w:hAnsi="Times New Roman" w:cs="Times New Roman"/>
                <w:sz w:val="24"/>
                <w:szCs w:val="24"/>
                <w:lang w:eastAsia="ro-RO"/>
              </w:rPr>
              <w:t xml:space="preserve"> </w:t>
            </w:r>
          </w:p>
        </w:tc>
        <w:tc>
          <w:tcPr>
            <w:tcW w:w="2500" w:type="pct"/>
            <w:hideMark/>
          </w:tcPr>
          <w:p w:rsidR="00D02F55" w:rsidRPr="00D02F55" w:rsidRDefault="00D02F55" w:rsidP="00D02F55">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p. Preşedintele Casei Naţionale de Asigurări de Sănătate,</w:t>
            </w:r>
            <w:r w:rsidRPr="00D02F55">
              <w:rPr>
                <w:rFonts w:ascii="Times New Roman" w:eastAsia="Times New Roman" w:hAnsi="Times New Roman" w:cs="Times New Roman"/>
                <w:sz w:val="24"/>
                <w:szCs w:val="24"/>
                <w:lang w:eastAsia="ro-RO"/>
              </w:rPr>
              <w:br/>
            </w:r>
            <w:r w:rsidRPr="00D02F55">
              <w:rPr>
                <w:rFonts w:ascii="Times New Roman" w:eastAsia="Times New Roman" w:hAnsi="Times New Roman" w:cs="Times New Roman"/>
                <w:b/>
                <w:bCs/>
                <w:sz w:val="24"/>
                <w:szCs w:val="24"/>
                <w:lang w:eastAsia="ro-RO"/>
              </w:rPr>
              <w:t>Gheorghe - Radu Ţibichi</w:t>
            </w:r>
            <w:r w:rsidRPr="00D02F55">
              <w:rPr>
                <w:rFonts w:ascii="Times New Roman" w:eastAsia="Times New Roman" w:hAnsi="Times New Roman" w:cs="Times New Roman"/>
                <w:sz w:val="24"/>
                <w:szCs w:val="24"/>
                <w:lang w:eastAsia="ro-RO"/>
              </w:rPr>
              <w:t xml:space="preserve"> </w:t>
            </w:r>
          </w:p>
        </w:tc>
      </w:tr>
    </w:tbl>
    <w:p w:rsidR="00D02F55" w:rsidRPr="00D02F55" w:rsidRDefault="00D02F55" w:rsidP="00D02F55">
      <w:pPr>
        <w:spacing w:after="0" w:line="240" w:lineRule="auto"/>
        <w:jc w:val="right"/>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pict>
          <v:rect id="_x0000_i1026" style="width:0;height:1.5pt" o:hralign="center" o:hrstd="t" o:hr="t" fillcolor="#a0a0a0" stroked="f"/>
        </w:pict>
      </w:r>
    </w:p>
    <w:p w:rsidR="00D02F55" w:rsidRPr="00D02F55" w:rsidRDefault="00D02F55" w:rsidP="00D02F55">
      <w:pPr>
        <w:spacing w:after="0" w:line="240" w:lineRule="auto"/>
        <w:jc w:val="right"/>
        <w:rPr>
          <w:rFonts w:ascii="Times New Roman" w:eastAsia="Times New Roman" w:hAnsi="Times New Roman" w:cs="Times New Roman"/>
          <w:sz w:val="24"/>
          <w:szCs w:val="24"/>
          <w:lang w:eastAsia="ro-RO"/>
        </w:rPr>
      </w:pPr>
      <w:bookmarkStart w:id="0" w:name="ANEXA"/>
      <w:bookmarkEnd w:id="0"/>
      <w:r w:rsidRPr="00D02F55">
        <w:rPr>
          <w:rFonts w:ascii="Times New Roman" w:eastAsia="Times New Roman" w:hAnsi="Times New Roman" w:cs="Times New Roman"/>
          <w:b/>
          <w:bCs/>
          <w:i/>
          <w:iCs/>
          <w:sz w:val="24"/>
          <w:szCs w:val="24"/>
          <w:u w:val="single"/>
          <w:lang w:eastAsia="ro-RO"/>
        </w:rPr>
        <w:t>ANEXĂ</w:t>
      </w:r>
      <w:r w:rsidRPr="00D02F55">
        <w:rPr>
          <w:rFonts w:ascii="Times New Roman" w:eastAsia="Times New Roman" w:hAnsi="Times New Roman" w:cs="Times New Roman"/>
          <w:i/>
          <w:iCs/>
          <w:sz w:val="24"/>
          <w:szCs w:val="24"/>
          <w:u w:val="single"/>
          <w:lang w:eastAsia="ro-RO"/>
        </w:rPr>
        <w:br/>
        <w:t xml:space="preserve">(Anexa nr. 5 la </w:t>
      </w:r>
      <w:hyperlink r:id="rId28" w:history="1">
        <w:r w:rsidRPr="00D02F55">
          <w:rPr>
            <w:rFonts w:ascii="Times New Roman" w:eastAsia="Times New Roman" w:hAnsi="Times New Roman" w:cs="Times New Roman"/>
            <w:i/>
            <w:iCs/>
            <w:color w:val="0000FF"/>
            <w:sz w:val="24"/>
            <w:szCs w:val="24"/>
            <w:u w:val="single"/>
            <w:lang w:eastAsia="ro-RO"/>
          </w:rPr>
          <w:t>Ordinul nr. 1.782</w:t>
        </w:r>
      </w:hyperlink>
      <w:r w:rsidRPr="00D02F55">
        <w:rPr>
          <w:rFonts w:ascii="Times New Roman" w:eastAsia="Times New Roman" w:hAnsi="Times New Roman" w:cs="Times New Roman"/>
          <w:i/>
          <w:iCs/>
          <w:sz w:val="24"/>
          <w:szCs w:val="24"/>
          <w:u w:val="single"/>
          <w:lang w:eastAsia="ro-RO"/>
        </w:rPr>
        <w:t>/</w:t>
      </w:r>
      <w:hyperlink r:id="rId29" w:history="1">
        <w:r w:rsidRPr="00D02F55">
          <w:rPr>
            <w:rFonts w:ascii="Times New Roman" w:eastAsia="Times New Roman" w:hAnsi="Times New Roman" w:cs="Times New Roman"/>
            <w:i/>
            <w:iCs/>
            <w:color w:val="0000FF"/>
            <w:sz w:val="24"/>
            <w:szCs w:val="24"/>
            <w:u w:val="single"/>
            <w:lang w:eastAsia="ro-RO"/>
          </w:rPr>
          <w:t>576/2006</w:t>
        </w:r>
      </w:hyperlink>
      <w:r w:rsidRPr="00D02F55">
        <w:rPr>
          <w:rFonts w:ascii="Times New Roman" w:eastAsia="Times New Roman" w:hAnsi="Times New Roman" w:cs="Times New Roman"/>
          <w:i/>
          <w:iCs/>
          <w:sz w:val="24"/>
          <w:szCs w:val="24"/>
          <w:u w:val="single"/>
          <w:lang w:eastAsia="ro-RO"/>
        </w:rPr>
        <w:t>)</w:t>
      </w:r>
      <w:r w:rsidRPr="00D02F55">
        <w:rPr>
          <w:rFonts w:ascii="Times New Roman" w:eastAsia="Times New Roman" w:hAnsi="Times New Roman" w:cs="Times New Roman"/>
          <w:sz w:val="24"/>
          <w:szCs w:val="24"/>
          <w:lang w:eastAsia="ro-RO"/>
        </w:rPr>
        <w:t xml:space="preserve"> </w:t>
      </w:r>
    </w:p>
    <w:p w:rsidR="00D02F55" w:rsidRPr="00D02F55" w:rsidRDefault="00D02F55" w:rsidP="00D02F55">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02F55">
        <w:rPr>
          <w:rFonts w:ascii="Times New Roman" w:eastAsia="Times New Roman" w:hAnsi="Times New Roman" w:cs="Times New Roman"/>
          <w:b/>
          <w:bCs/>
          <w:sz w:val="24"/>
          <w:szCs w:val="24"/>
          <w:lang w:eastAsia="ro-RO"/>
        </w:rPr>
        <w:t>INSTRUCŢIUNI</w:t>
      </w:r>
      <w:r w:rsidRPr="00D02F55">
        <w:rPr>
          <w:rFonts w:ascii="Times New Roman" w:eastAsia="Times New Roman" w:hAnsi="Times New Roman" w:cs="Times New Roman"/>
          <w:b/>
          <w:bCs/>
          <w:sz w:val="24"/>
          <w:szCs w:val="24"/>
          <w:lang w:eastAsia="ro-RO"/>
        </w:rPr>
        <w:br/>
        <w:t>privind completarea fişei de spitalizare de zi (FSZ)</w:t>
      </w:r>
    </w:p>
    <w:p w:rsidR="00D02F55" w:rsidRPr="00D02F55" w:rsidRDefault="00D02F55" w:rsidP="00D02F55">
      <w:pPr>
        <w:spacing w:before="100" w:beforeAutospacing="1" w:after="100" w:afterAutospacing="1"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 xml:space="preserve">    Se întocmesc fişe de spitalizare de zi distincte pentru fiecare poziţie din cazurile rezolvate/serviciile medicale în regim de spitalizare de zi prevăzute la lit. B pct. B.1, B.2, pct. B.3 subpct. B.3.1 şi B.3.2 din anexa 22 la </w:t>
      </w:r>
      <w:hyperlink r:id="rId30" w:history="1">
        <w:r w:rsidRPr="00D02F55">
          <w:rPr>
            <w:rFonts w:ascii="Times New Roman" w:eastAsia="Times New Roman" w:hAnsi="Times New Roman" w:cs="Times New Roman"/>
            <w:color w:val="0000FF"/>
            <w:sz w:val="24"/>
            <w:szCs w:val="24"/>
            <w:u w:val="single"/>
            <w:lang w:eastAsia="ro-RO"/>
          </w:rPr>
          <w:t>Ordinul ministrului sănătăţii şi al preşedintelui Casei Naţionale de Asigurări de Sănătate nr. 763</w:t>
        </w:r>
      </w:hyperlink>
      <w:r w:rsidRPr="00D02F55">
        <w:rPr>
          <w:rFonts w:ascii="Times New Roman" w:eastAsia="Times New Roman" w:hAnsi="Times New Roman" w:cs="Times New Roman"/>
          <w:sz w:val="24"/>
          <w:szCs w:val="24"/>
          <w:lang w:eastAsia="ro-RO"/>
        </w:rPr>
        <w:t>/</w:t>
      </w:r>
      <w:hyperlink r:id="rId31" w:history="1">
        <w:r w:rsidRPr="00D02F55">
          <w:rPr>
            <w:rFonts w:ascii="Times New Roman" w:eastAsia="Times New Roman" w:hAnsi="Times New Roman" w:cs="Times New Roman"/>
            <w:color w:val="0000FF"/>
            <w:sz w:val="24"/>
            <w:szCs w:val="24"/>
            <w:u w:val="single"/>
            <w:lang w:eastAsia="ro-RO"/>
          </w:rPr>
          <w:t>377/2016</w:t>
        </w:r>
      </w:hyperlink>
      <w:r w:rsidRPr="00D02F55">
        <w:rPr>
          <w:rFonts w:ascii="Times New Roman" w:eastAsia="Times New Roman" w:hAnsi="Times New Roman" w:cs="Times New Roman"/>
          <w:sz w:val="24"/>
          <w:szCs w:val="24"/>
          <w:lang w:eastAsia="ro-RO"/>
        </w:rPr>
        <w:t xml:space="preserve"> privind aprobarea Normelor metodologice de aplicare în anul 2016 a </w:t>
      </w:r>
      <w:hyperlink r:id="rId32" w:history="1">
        <w:r w:rsidRPr="00D02F55">
          <w:rPr>
            <w:rFonts w:ascii="Times New Roman" w:eastAsia="Times New Roman" w:hAnsi="Times New Roman" w:cs="Times New Roman"/>
            <w:color w:val="0000FF"/>
            <w:sz w:val="24"/>
            <w:szCs w:val="24"/>
            <w:u w:val="single"/>
            <w:lang w:eastAsia="ro-RO"/>
          </w:rPr>
          <w:t>Hotărârii Guvernului nr. 161/2016</w:t>
        </w:r>
      </w:hyperlink>
      <w:r w:rsidRPr="00D02F55">
        <w:rPr>
          <w:rFonts w:ascii="Times New Roman" w:eastAsia="Times New Roman" w:hAnsi="Times New Roman" w:cs="Times New Roman"/>
          <w:sz w:val="24"/>
          <w:szCs w:val="24"/>
          <w:lang w:eastAsia="ro-RO"/>
        </w:rPr>
        <w:t xml:space="preserve"> pentru aprobarea pachetelor de servicii şi a Contractului - cadru care reglementează condiţiile acordării asistenţei medicale, a medicamentelor şi a dispozitivelor medicale în cadrul sistemului de asigurări sociale de sănătate pentru anii 2016 - 2017.</w:t>
      </w:r>
      <w:r w:rsidRPr="00D02F55">
        <w:rPr>
          <w:rFonts w:ascii="Times New Roman" w:eastAsia="Times New Roman" w:hAnsi="Times New Roman" w:cs="Times New Roman"/>
          <w:sz w:val="24"/>
          <w:szCs w:val="24"/>
          <w:lang w:eastAsia="ro-RO"/>
        </w:rPr>
        <w:br/>
        <w:t>    </w:t>
      </w:r>
      <w:r w:rsidRPr="00D02F55">
        <w:rPr>
          <w:rFonts w:ascii="Times New Roman" w:eastAsia="Times New Roman" w:hAnsi="Times New Roman" w:cs="Times New Roman"/>
          <w:b/>
          <w:bCs/>
          <w:sz w:val="24"/>
          <w:szCs w:val="24"/>
          <w:lang w:eastAsia="ro-RO"/>
        </w:rPr>
        <w:t>1.</w:t>
      </w:r>
      <w:r w:rsidRPr="00D02F55">
        <w:rPr>
          <w:rFonts w:ascii="Times New Roman" w:eastAsia="Times New Roman" w:hAnsi="Times New Roman" w:cs="Times New Roman"/>
          <w:sz w:val="24"/>
          <w:szCs w:val="24"/>
          <w:lang w:eastAsia="ro-RO"/>
        </w:rPr>
        <w:t xml:space="preserve"> Datele de identificare a spitalului şi datele de identificare a pacientului se completează precum cele din formularul "Foaie de observaţie clinică generală".</w:t>
      </w:r>
      <w:r w:rsidRPr="00D02F55">
        <w:rPr>
          <w:rFonts w:ascii="Times New Roman" w:eastAsia="Times New Roman" w:hAnsi="Times New Roman" w:cs="Times New Roman"/>
          <w:sz w:val="24"/>
          <w:szCs w:val="24"/>
          <w:lang w:eastAsia="ro-RO"/>
        </w:rPr>
        <w:br/>
        <w:t>    </w:t>
      </w:r>
      <w:r w:rsidRPr="00D02F55">
        <w:rPr>
          <w:rFonts w:ascii="Times New Roman" w:eastAsia="Times New Roman" w:hAnsi="Times New Roman" w:cs="Times New Roman"/>
          <w:b/>
          <w:bCs/>
          <w:sz w:val="24"/>
          <w:szCs w:val="24"/>
          <w:lang w:eastAsia="ro-RO"/>
        </w:rPr>
        <w:t>2.</w:t>
      </w:r>
      <w:r w:rsidRPr="00D02F55">
        <w:rPr>
          <w:rFonts w:ascii="Times New Roman" w:eastAsia="Times New Roman" w:hAnsi="Times New Roman" w:cs="Times New Roman"/>
          <w:sz w:val="24"/>
          <w:szCs w:val="24"/>
          <w:lang w:eastAsia="ro-RO"/>
        </w:rPr>
        <w:t xml:space="preserve"> Numărul de înregistrare al fişei de spitalizare de zi este unic pe spital, se face după codul unic din registrul de intrări - ieşiri pentru spitalizare de zi al spitalului, iar numerotarea începe cu 1 la data de 1 ianuarie a fiecărui an.</w:t>
      </w:r>
      <w:r w:rsidRPr="00D02F55">
        <w:rPr>
          <w:rFonts w:ascii="Times New Roman" w:eastAsia="Times New Roman" w:hAnsi="Times New Roman" w:cs="Times New Roman"/>
          <w:sz w:val="24"/>
          <w:szCs w:val="24"/>
          <w:lang w:eastAsia="ro-RO"/>
        </w:rPr>
        <w:br/>
        <w:t>    </w:t>
      </w:r>
      <w:r w:rsidRPr="00D02F55">
        <w:rPr>
          <w:rFonts w:ascii="Times New Roman" w:eastAsia="Times New Roman" w:hAnsi="Times New Roman" w:cs="Times New Roman"/>
          <w:b/>
          <w:bCs/>
          <w:sz w:val="24"/>
          <w:szCs w:val="24"/>
          <w:lang w:eastAsia="ro-RO"/>
        </w:rPr>
        <w:t>3.</w:t>
      </w:r>
      <w:r w:rsidRPr="00D02F55">
        <w:rPr>
          <w:rFonts w:ascii="Times New Roman" w:eastAsia="Times New Roman" w:hAnsi="Times New Roman" w:cs="Times New Roman"/>
          <w:sz w:val="24"/>
          <w:szCs w:val="24"/>
          <w:lang w:eastAsia="ro-RO"/>
        </w:rPr>
        <w:t xml:space="preserve"> Tipul internării: se trece în căsuţa alăturată codul tipului de trimitere (1, 2, 3, 5, respectiv 9), după cum urmează: </w:t>
      </w:r>
    </w:p>
    <w:p w:rsidR="00D02F55" w:rsidRPr="00D02F55" w:rsidRDefault="00D02F55" w:rsidP="00D02F55">
      <w:pPr>
        <w:spacing w:beforeAutospacing="1" w:after="100" w:afterAutospacing="1"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1 - fără bilet de internare;</w:t>
      </w:r>
      <w:r w:rsidRPr="00D02F55">
        <w:rPr>
          <w:rFonts w:ascii="Times New Roman" w:eastAsia="Times New Roman" w:hAnsi="Times New Roman" w:cs="Times New Roman"/>
          <w:sz w:val="24"/>
          <w:szCs w:val="24"/>
          <w:lang w:eastAsia="ro-RO"/>
        </w:rPr>
        <w:br/>
        <w:t>2 - bilet de internare de la medicul de familie (BI MF);</w:t>
      </w:r>
      <w:r w:rsidRPr="00D02F55">
        <w:rPr>
          <w:rFonts w:ascii="Times New Roman" w:eastAsia="Times New Roman" w:hAnsi="Times New Roman" w:cs="Times New Roman"/>
          <w:sz w:val="24"/>
          <w:szCs w:val="24"/>
          <w:lang w:eastAsia="ro-RO"/>
        </w:rPr>
        <w:br/>
      </w:r>
      <w:r w:rsidRPr="00D02F55">
        <w:rPr>
          <w:rFonts w:ascii="Times New Roman" w:eastAsia="Times New Roman" w:hAnsi="Times New Roman" w:cs="Times New Roman"/>
          <w:sz w:val="24"/>
          <w:szCs w:val="24"/>
          <w:lang w:eastAsia="ro-RO"/>
        </w:rPr>
        <w:lastRenderedPageBreak/>
        <w:t>3 - bilet de internare de la medicul specialist (BI MS);</w:t>
      </w:r>
      <w:r w:rsidRPr="00D02F55">
        <w:rPr>
          <w:rFonts w:ascii="Times New Roman" w:eastAsia="Times New Roman" w:hAnsi="Times New Roman" w:cs="Times New Roman"/>
          <w:sz w:val="24"/>
          <w:szCs w:val="24"/>
          <w:lang w:eastAsia="ro-RO"/>
        </w:rPr>
        <w:br/>
        <w:t>5 - internare la cerere;</w:t>
      </w:r>
      <w:r w:rsidRPr="00D02F55">
        <w:rPr>
          <w:rFonts w:ascii="Times New Roman" w:eastAsia="Times New Roman" w:hAnsi="Times New Roman" w:cs="Times New Roman"/>
          <w:sz w:val="24"/>
          <w:szCs w:val="24"/>
          <w:lang w:eastAsia="ro-RO"/>
        </w:rPr>
        <w:br/>
        <w:t xml:space="preserve">9 - alte: bilet de internare de la medici care au încheiate convenţii cu casa de asigurări de sănătate pentru a elibera bilete de internare: medicii din unităţile de asistenţă medico - socială, medicii din centrele de dializă private aflate în relaţie contractuală cu Casa Naţională de Asigurări de Sănătate,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 precum şi de medicii de medicina muncii. </w:t>
      </w:r>
    </w:p>
    <w:p w:rsidR="00D02F55" w:rsidRPr="00D02F55" w:rsidRDefault="00D02F55" w:rsidP="00D02F55">
      <w:pPr>
        <w:spacing w:before="100" w:beforeAutospacing="1" w:after="100" w:afterAutospacing="1"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    Pentru tipul internării BI MF (2), BI MS (3) şi alte (9) se completează seria BI cu seria biletului de internare şi nr. BI cu numărul biletului de internare.</w:t>
      </w:r>
      <w:r w:rsidRPr="00D02F55">
        <w:rPr>
          <w:rFonts w:ascii="Times New Roman" w:eastAsia="Times New Roman" w:hAnsi="Times New Roman" w:cs="Times New Roman"/>
          <w:sz w:val="24"/>
          <w:szCs w:val="24"/>
          <w:lang w:eastAsia="ro-RO"/>
        </w:rPr>
        <w:br/>
        <w:t>    </w:t>
      </w:r>
      <w:r w:rsidRPr="00D02F55">
        <w:rPr>
          <w:rFonts w:ascii="Times New Roman" w:eastAsia="Times New Roman" w:hAnsi="Times New Roman" w:cs="Times New Roman"/>
          <w:b/>
          <w:bCs/>
          <w:sz w:val="24"/>
          <w:szCs w:val="24"/>
          <w:lang w:eastAsia="ro-RO"/>
        </w:rPr>
        <w:t>4.</w:t>
      </w:r>
      <w:r w:rsidRPr="00D02F55">
        <w:rPr>
          <w:rFonts w:ascii="Times New Roman" w:eastAsia="Times New Roman" w:hAnsi="Times New Roman" w:cs="Times New Roman"/>
          <w:sz w:val="24"/>
          <w:szCs w:val="24"/>
          <w:lang w:eastAsia="ro-RO"/>
        </w:rPr>
        <w:t xml:space="preserve"> Criteriul de internare se completează numeric în ordinea prevăzută în </w:t>
      </w:r>
      <w:hyperlink r:id="rId33" w:history="1">
        <w:r w:rsidRPr="00D02F55">
          <w:rPr>
            <w:rFonts w:ascii="Times New Roman" w:eastAsia="Times New Roman" w:hAnsi="Times New Roman" w:cs="Times New Roman"/>
            <w:color w:val="0000FF"/>
            <w:sz w:val="24"/>
            <w:szCs w:val="24"/>
            <w:u w:val="single"/>
            <w:lang w:eastAsia="ro-RO"/>
          </w:rPr>
          <w:t>Hotărârea Guvernului nr. 161/2016</w:t>
        </w:r>
      </w:hyperlink>
      <w:r w:rsidRPr="00D02F55">
        <w:rPr>
          <w:rFonts w:ascii="Times New Roman" w:eastAsia="Times New Roman" w:hAnsi="Times New Roman" w:cs="Times New Roman"/>
          <w:sz w:val="24"/>
          <w:szCs w:val="24"/>
          <w:lang w:eastAsia="ro-RO"/>
        </w:rPr>
        <w:t xml:space="preserve"> pentru aprobarea pachetelor de servicii şi a Contractului - cadru care reglementează condiţiile acordării asistenţei medicale, a medicamentelor şi a dispozitivelor medicale în cadrul sistemului de asigurări sociale de sănătate pentru anii 2016 - 2017, cu modificările şi completările ulterioare, conform Notei 1 privind criteriile de internare, ataşată FSZ.</w:t>
      </w:r>
      <w:r w:rsidRPr="00D02F55">
        <w:rPr>
          <w:rFonts w:ascii="Times New Roman" w:eastAsia="Times New Roman" w:hAnsi="Times New Roman" w:cs="Times New Roman"/>
          <w:sz w:val="24"/>
          <w:szCs w:val="24"/>
          <w:lang w:eastAsia="ro-RO"/>
        </w:rPr>
        <w:br/>
        <w:t>    </w:t>
      </w:r>
      <w:r w:rsidRPr="00D02F55">
        <w:rPr>
          <w:rFonts w:ascii="Times New Roman" w:eastAsia="Times New Roman" w:hAnsi="Times New Roman" w:cs="Times New Roman"/>
          <w:b/>
          <w:bCs/>
          <w:sz w:val="24"/>
          <w:szCs w:val="24"/>
          <w:lang w:eastAsia="ro-RO"/>
        </w:rPr>
        <w:t>5.</w:t>
      </w:r>
      <w:r w:rsidRPr="00D02F55">
        <w:rPr>
          <w:rFonts w:ascii="Times New Roman" w:eastAsia="Times New Roman" w:hAnsi="Times New Roman" w:cs="Times New Roman"/>
          <w:sz w:val="24"/>
          <w:szCs w:val="24"/>
          <w:lang w:eastAsia="ro-RO"/>
        </w:rPr>
        <w:t xml:space="preserve"> Tip servicii spitalizare de zi se completează conform tipurilor de servicii de spitalizare de zi prevăzute la lit. B din anexa 22 la </w:t>
      </w:r>
      <w:hyperlink r:id="rId34" w:history="1">
        <w:r w:rsidRPr="00D02F55">
          <w:rPr>
            <w:rFonts w:ascii="Times New Roman" w:eastAsia="Times New Roman" w:hAnsi="Times New Roman" w:cs="Times New Roman"/>
            <w:color w:val="0000FF"/>
            <w:sz w:val="24"/>
            <w:szCs w:val="24"/>
            <w:u w:val="single"/>
            <w:lang w:eastAsia="ro-RO"/>
          </w:rPr>
          <w:t>Ordinul ministrului sănătăţii şi al preşedintelui Casei Naţionale de Asigurări de Sănătate nr. 763</w:t>
        </w:r>
      </w:hyperlink>
      <w:r w:rsidRPr="00D02F55">
        <w:rPr>
          <w:rFonts w:ascii="Times New Roman" w:eastAsia="Times New Roman" w:hAnsi="Times New Roman" w:cs="Times New Roman"/>
          <w:sz w:val="24"/>
          <w:szCs w:val="24"/>
          <w:lang w:eastAsia="ro-RO"/>
        </w:rPr>
        <w:t>/</w:t>
      </w:r>
      <w:hyperlink r:id="rId35" w:history="1">
        <w:r w:rsidRPr="00D02F55">
          <w:rPr>
            <w:rFonts w:ascii="Times New Roman" w:eastAsia="Times New Roman" w:hAnsi="Times New Roman" w:cs="Times New Roman"/>
            <w:color w:val="0000FF"/>
            <w:sz w:val="24"/>
            <w:szCs w:val="24"/>
            <w:u w:val="single"/>
            <w:lang w:eastAsia="ro-RO"/>
          </w:rPr>
          <w:t>377/2016</w:t>
        </w:r>
      </w:hyperlink>
      <w:r w:rsidRPr="00D02F55">
        <w:rPr>
          <w:rFonts w:ascii="Times New Roman" w:eastAsia="Times New Roman" w:hAnsi="Times New Roman" w:cs="Times New Roman"/>
          <w:sz w:val="24"/>
          <w:szCs w:val="24"/>
          <w:lang w:eastAsia="ro-RO"/>
        </w:rPr>
        <w:t xml:space="preserve">: </w:t>
      </w:r>
    </w:p>
    <w:p w:rsidR="00D02F55" w:rsidRPr="00D02F55" w:rsidRDefault="00D02F55" w:rsidP="00D02F55">
      <w:pPr>
        <w:spacing w:beforeAutospacing="1" w:after="100" w:afterAutospacing="1"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 xml:space="preserve">- C: pentru serviciile medicale de tip "caz rezolvat" - de la lit. B pct. B.1 şi B.2 din anexa 22 la </w:t>
      </w:r>
      <w:hyperlink r:id="rId36" w:history="1">
        <w:r w:rsidRPr="00D02F55">
          <w:rPr>
            <w:rFonts w:ascii="Times New Roman" w:eastAsia="Times New Roman" w:hAnsi="Times New Roman" w:cs="Times New Roman"/>
            <w:color w:val="0000FF"/>
            <w:sz w:val="24"/>
            <w:szCs w:val="24"/>
            <w:u w:val="single"/>
            <w:lang w:eastAsia="ro-RO"/>
          </w:rPr>
          <w:t>Ordinul ministrului sănătăţii şi al preşedintelui Casei Naţionale de Asigurări de Sănătate nr. 763</w:t>
        </w:r>
      </w:hyperlink>
      <w:r w:rsidRPr="00D02F55">
        <w:rPr>
          <w:rFonts w:ascii="Times New Roman" w:eastAsia="Times New Roman" w:hAnsi="Times New Roman" w:cs="Times New Roman"/>
          <w:sz w:val="24"/>
          <w:szCs w:val="24"/>
          <w:lang w:eastAsia="ro-RO"/>
        </w:rPr>
        <w:t>/</w:t>
      </w:r>
      <w:hyperlink r:id="rId37" w:history="1">
        <w:r w:rsidRPr="00D02F55">
          <w:rPr>
            <w:rFonts w:ascii="Times New Roman" w:eastAsia="Times New Roman" w:hAnsi="Times New Roman" w:cs="Times New Roman"/>
            <w:color w:val="0000FF"/>
            <w:sz w:val="24"/>
            <w:szCs w:val="24"/>
            <w:u w:val="single"/>
            <w:lang w:eastAsia="ro-RO"/>
          </w:rPr>
          <w:t>377/2016</w:t>
        </w:r>
      </w:hyperlink>
      <w:r w:rsidRPr="00D02F55">
        <w:rPr>
          <w:rFonts w:ascii="Times New Roman" w:eastAsia="Times New Roman" w:hAnsi="Times New Roman" w:cs="Times New Roman"/>
          <w:sz w:val="24"/>
          <w:szCs w:val="24"/>
          <w:lang w:eastAsia="ro-RO"/>
        </w:rPr>
        <w:t>;</w:t>
      </w:r>
      <w:r w:rsidRPr="00D02F55">
        <w:rPr>
          <w:rFonts w:ascii="Times New Roman" w:eastAsia="Times New Roman" w:hAnsi="Times New Roman" w:cs="Times New Roman"/>
          <w:sz w:val="24"/>
          <w:szCs w:val="24"/>
          <w:lang w:eastAsia="ro-RO"/>
        </w:rPr>
        <w:br/>
        <w:t xml:space="preserve">- S: pentru serviciile medicale de tip "serviciu" - de la lit. B pct. B.3 din anexa 22 la </w:t>
      </w:r>
      <w:hyperlink r:id="rId38" w:history="1">
        <w:r w:rsidRPr="00D02F55">
          <w:rPr>
            <w:rFonts w:ascii="Times New Roman" w:eastAsia="Times New Roman" w:hAnsi="Times New Roman" w:cs="Times New Roman"/>
            <w:color w:val="0000FF"/>
            <w:sz w:val="24"/>
            <w:szCs w:val="24"/>
            <w:u w:val="single"/>
            <w:lang w:eastAsia="ro-RO"/>
          </w:rPr>
          <w:t>Ordinul ministrului sănătăţii şi al preşedintelui Casei Naţionale de Asigurări de Sănătate nr. 763</w:t>
        </w:r>
      </w:hyperlink>
      <w:r w:rsidRPr="00D02F55">
        <w:rPr>
          <w:rFonts w:ascii="Times New Roman" w:eastAsia="Times New Roman" w:hAnsi="Times New Roman" w:cs="Times New Roman"/>
          <w:sz w:val="24"/>
          <w:szCs w:val="24"/>
          <w:lang w:eastAsia="ro-RO"/>
        </w:rPr>
        <w:t>/</w:t>
      </w:r>
      <w:hyperlink r:id="rId39" w:history="1">
        <w:r w:rsidRPr="00D02F55">
          <w:rPr>
            <w:rFonts w:ascii="Times New Roman" w:eastAsia="Times New Roman" w:hAnsi="Times New Roman" w:cs="Times New Roman"/>
            <w:color w:val="0000FF"/>
            <w:sz w:val="24"/>
            <w:szCs w:val="24"/>
            <w:u w:val="single"/>
            <w:lang w:eastAsia="ro-RO"/>
          </w:rPr>
          <w:t>377/2016</w:t>
        </w:r>
      </w:hyperlink>
      <w:r w:rsidRPr="00D02F55">
        <w:rPr>
          <w:rFonts w:ascii="Times New Roman" w:eastAsia="Times New Roman" w:hAnsi="Times New Roman" w:cs="Times New Roman"/>
          <w:sz w:val="24"/>
          <w:szCs w:val="24"/>
          <w:lang w:eastAsia="ro-RO"/>
        </w:rPr>
        <w:t xml:space="preserve">. </w:t>
      </w:r>
    </w:p>
    <w:p w:rsidR="00D02F55" w:rsidRPr="00D02F55" w:rsidRDefault="00D02F55" w:rsidP="00D02F55">
      <w:pPr>
        <w:spacing w:before="100" w:beforeAutospacing="1" w:after="100" w:afterAutospacing="1"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    </w:t>
      </w:r>
      <w:r w:rsidRPr="00D02F55">
        <w:rPr>
          <w:rFonts w:ascii="Times New Roman" w:eastAsia="Times New Roman" w:hAnsi="Times New Roman" w:cs="Times New Roman"/>
          <w:b/>
          <w:bCs/>
          <w:sz w:val="24"/>
          <w:szCs w:val="24"/>
          <w:lang w:eastAsia="ro-RO"/>
        </w:rPr>
        <w:t>6.</w:t>
      </w:r>
      <w:r w:rsidRPr="00D02F55">
        <w:rPr>
          <w:rFonts w:ascii="Times New Roman" w:eastAsia="Times New Roman" w:hAnsi="Times New Roman" w:cs="Times New Roman"/>
          <w:sz w:val="24"/>
          <w:szCs w:val="24"/>
          <w:lang w:eastAsia="ro-RO"/>
        </w:rPr>
        <w:t xml:space="preserve"> Tip caz rezolvat: se completează numai pentru serviciile medicale de tip caz rezolvat, după cum urmează: </w:t>
      </w:r>
    </w:p>
    <w:p w:rsidR="00D02F55" w:rsidRPr="00D02F55" w:rsidRDefault="00D02F55" w:rsidP="00D02F55">
      <w:pPr>
        <w:spacing w:beforeAutospacing="1" w:after="100" w:afterAutospacing="1" w:line="240" w:lineRule="auto"/>
        <w:rPr>
          <w:rFonts w:ascii="Times New Roman" w:eastAsia="Times New Roman" w:hAnsi="Times New Roman" w:cs="Times New Roman"/>
          <w:sz w:val="24"/>
          <w:szCs w:val="24"/>
          <w:lang w:eastAsia="ro-RO"/>
        </w:rPr>
      </w:pPr>
      <w:r w:rsidRPr="00D02F55">
        <w:rPr>
          <w:rFonts w:ascii="Times New Roman" w:eastAsia="Times New Roman" w:hAnsi="Times New Roman" w:cs="Times New Roman"/>
          <w:sz w:val="24"/>
          <w:szCs w:val="24"/>
          <w:lang w:eastAsia="ro-RO"/>
        </w:rPr>
        <w:t xml:space="preserve">- M: pentru serviciile medicale de tip "caz rezolvat" de tip MEDICAL - de la lit. B pct. B.1 din anexa 22 la </w:t>
      </w:r>
      <w:hyperlink r:id="rId40" w:history="1">
        <w:r w:rsidRPr="00D02F55">
          <w:rPr>
            <w:rFonts w:ascii="Times New Roman" w:eastAsia="Times New Roman" w:hAnsi="Times New Roman" w:cs="Times New Roman"/>
            <w:color w:val="0000FF"/>
            <w:sz w:val="24"/>
            <w:szCs w:val="24"/>
            <w:u w:val="single"/>
            <w:lang w:eastAsia="ro-RO"/>
          </w:rPr>
          <w:t>Ordinul ministrului sănătăţii şi al preşedintelui Casei Naţionale de Asigurări de Sănătate nr. 763</w:t>
        </w:r>
      </w:hyperlink>
      <w:r w:rsidRPr="00D02F55">
        <w:rPr>
          <w:rFonts w:ascii="Times New Roman" w:eastAsia="Times New Roman" w:hAnsi="Times New Roman" w:cs="Times New Roman"/>
          <w:sz w:val="24"/>
          <w:szCs w:val="24"/>
          <w:lang w:eastAsia="ro-RO"/>
        </w:rPr>
        <w:t>/</w:t>
      </w:r>
      <w:hyperlink r:id="rId41" w:history="1">
        <w:r w:rsidRPr="00D02F55">
          <w:rPr>
            <w:rFonts w:ascii="Times New Roman" w:eastAsia="Times New Roman" w:hAnsi="Times New Roman" w:cs="Times New Roman"/>
            <w:color w:val="0000FF"/>
            <w:sz w:val="24"/>
            <w:szCs w:val="24"/>
            <w:u w:val="single"/>
            <w:lang w:eastAsia="ro-RO"/>
          </w:rPr>
          <w:t>377/2016</w:t>
        </w:r>
      </w:hyperlink>
      <w:r w:rsidRPr="00D02F55">
        <w:rPr>
          <w:rFonts w:ascii="Times New Roman" w:eastAsia="Times New Roman" w:hAnsi="Times New Roman" w:cs="Times New Roman"/>
          <w:sz w:val="24"/>
          <w:szCs w:val="24"/>
          <w:lang w:eastAsia="ro-RO"/>
        </w:rPr>
        <w:t>;</w:t>
      </w:r>
      <w:r w:rsidRPr="00D02F55">
        <w:rPr>
          <w:rFonts w:ascii="Times New Roman" w:eastAsia="Times New Roman" w:hAnsi="Times New Roman" w:cs="Times New Roman"/>
          <w:sz w:val="24"/>
          <w:szCs w:val="24"/>
          <w:lang w:eastAsia="ro-RO"/>
        </w:rPr>
        <w:br/>
        <w:t xml:space="preserve">- C: pentru serviciile medicale de tip "caz rezolvat", de tip CHIRURGICAL - de la lit. B pct. B.2 din anexa 22 la </w:t>
      </w:r>
      <w:hyperlink r:id="rId42" w:history="1">
        <w:r w:rsidRPr="00D02F55">
          <w:rPr>
            <w:rFonts w:ascii="Times New Roman" w:eastAsia="Times New Roman" w:hAnsi="Times New Roman" w:cs="Times New Roman"/>
            <w:color w:val="0000FF"/>
            <w:sz w:val="24"/>
            <w:szCs w:val="24"/>
            <w:u w:val="single"/>
            <w:lang w:eastAsia="ro-RO"/>
          </w:rPr>
          <w:t>Ordinul ministrului sănătăţii şi al preşedintelui Casei Naţionale de Asigurări de Sănătate nr. 763</w:t>
        </w:r>
      </w:hyperlink>
      <w:r w:rsidRPr="00D02F55">
        <w:rPr>
          <w:rFonts w:ascii="Times New Roman" w:eastAsia="Times New Roman" w:hAnsi="Times New Roman" w:cs="Times New Roman"/>
          <w:sz w:val="24"/>
          <w:szCs w:val="24"/>
          <w:lang w:eastAsia="ro-RO"/>
        </w:rPr>
        <w:t>/</w:t>
      </w:r>
      <w:hyperlink r:id="rId43" w:history="1">
        <w:r w:rsidRPr="00D02F55">
          <w:rPr>
            <w:rFonts w:ascii="Times New Roman" w:eastAsia="Times New Roman" w:hAnsi="Times New Roman" w:cs="Times New Roman"/>
            <w:color w:val="0000FF"/>
            <w:sz w:val="24"/>
            <w:szCs w:val="24"/>
            <w:u w:val="single"/>
            <w:lang w:eastAsia="ro-RO"/>
          </w:rPr>
          <w:t>377/2016</w:t>
        </w:r>
      </w:hyperlink>
      <w:r w:rsidRPr="00D02F55">
        <w:rPr>
          <w:rFonts w:ascii="Times New Roman" w:eastAsia="Times New Roman" w:hAnsi="Times New Roman" w:cs="Times New Roman"/>
          <w:sz w:val="24"/>
          <w:szCs w:val="24"/>
          <w:lang w:eastAsia="ro-RO"/>
        </w:rPr>
        <w:t xml:space="preserve">. </w:t>
      </w:r>
    </w:p>
    <w:p w:rsidR="00C310B1" w:rsidRDefault="00D02F55" w:rsidP="00D02F55">
      <w:r w:rsidRPr="00D02F55">
        <w:rPr>
          <w:rFonts w:ascii="Times New Roman" w:eastAsia="Times New Roman" w:hAnsi="Times New Roman" w:cs="Times New Roman"/>
          <w:sz w:val="24"/>
          <w:szCs w:val="24"/>
          <w:lang w:eastAsia="ro-RO"/>
        </w:rPr>
        <w:t>    </w:t>
      </w:r>
      <w:r w:rsidRPr="00D02F55">
        <w:rPr>
          <w:rFonts w:ascii="Times New Roman" w:eastAsia="Times New Roman" w:hAnsi="Times New Roman" w:cs="Times New Roman"/>
          <w:b/>
          <w:bCs/>
          <w:sz w:val="24"/>
          <w:szCs w:val="24"/>
          <w:lang w:eastAsia="ro-RO"/>
        </w:rPr>
        <w:t>7.</w:t>
      </w:r>
      <w:r w:rsidRPr="00D02F55">
        <w:rPr>
          <w:rFonts w:ascii="Times New Roman" w:eastAsia="Times New Roman" w:hAnsi="Times New Roman" w:cs="Times New Roman"/>
          <w:sz w:val="24"/>
          <w:szCs w:val="24"/>
          <w:lang w:eastAsia="ro-RO"/>
        </w:rPr>
        <w:t xml:space="preserve"> Diagnosticul principal şi diagnosticele secundare se codifică conform Listei tabelare a bolilor conform clasificării RO DRG v.1, prevăzută în </w:t>
      </w:r>
      <w:hyperlink r:id="rId44" w:history="1">
        <w:r w:rsidRPr="00D02F55">
          <w:rPr>
            <w:rFonts w:ascii="Times New Roman" w:eastAsia="Times New Roman" w:hAnsi="Times New Roman" w:cs="Times New Roman"/>
            <w:color w:val="0000FF"/>
            <w:sz w:val="24"/>
            <w:szCs w:val="24"/>
            <w:u w:val="single"/>
            <w:lang w:eastAsia="ro-RO"/>
          </w:rPr>
          <w:t>Ordinul ministrului sănătăţii nr. 1.199/2011</w:t>
        </w:r>
      </w:hyperlink>
      <w:r w:rsidRPr="00D02F55">
        <w:rPr>
          <w:rFonts w:ascii="Times New Roman" w:eastAsia="Times New Roman" w:hAnsi="Times New Roman" w:cs="Times New Roman"/>
          <w:sz w:val="24"/>
          <w:szCs w:val="24"/>
          <w:lang w:eastAsia="ro-RO"/>
        </w:rPr>
        <w:t xml:space="preserve"> privind introducerea şi utilizarea clasificării RO DRG v.1, de către medicul curant.</w:t>
      </w:r>
      <w:r w:rsidRPr="00D02F55">
        <w:rPr>
          <w:rFonts w:ascii="Times New Roman" w:eastAsia="Times New Roman" w:hAnsi="Times New Roman" w:cs="Times New Roman"/>
          <w:sz w:val="24"/>
          <w:szCs w:val="24"/>
          <w:lang w:eastAsia="ro-RO"/>
        </w:rPr>
        <w:br/>
        <w:t>    </w:t>
      </w:r>
      <w:r w:rsidRPr="00D02F55">
        <w:rPr>
          <w:rFonts w:ascii="Times New Roman" w:eastAsia="Times New Roman" w:hAnsi="Times New Roman" w:cs="Times New Roman"/>
          <w:b/>
          <w:bCs/>
          <w:sz w:val="24"/>
          <w:szCs w:val="24"/>
          <w:lang w:eastAsia="ro-RO"/>
        </w:rPr>
        <w:t>8.</w:t>
      </w:r>
      <w:r w:rsidRPr="00D02F55">
        <w:rPr>
          <w:rFonts w:ascii="Times New Roman" w:eastAsia="Times New Roman" w:hAnsi="Times New Roman" w:cs="Times New Roman"/>
          <w:sz w:val="24"/>
          <w:szCs w:val="24"/>
          <w:lang w:eastAsia="ro-RO"/>
        </w:rPr>
        <w:t xml:space="preserve"> Vizitele se înregistrează pentru fiecare prezentare a pacientului cuprinsă în fişa de spitalizare de zi, prin completarea următoarelor informaţii: data şi ora de început a vizitei, precum şi data şi ora de sfârşit a vizitei. Numărul vizitelor consemnate în fişa de spitalizare de zi se completează în prima pagină a fişei de spitalizare de zi, la momentul închiderii fişei. Data primei vizite coincide cu data deschiderii fişei de spitalizare de zi. În situaţia în care fişa </w:t>
      </w:r>
      <w:r w:rsidRPr="00D02F55">
        <w:rPr>
          <w:rFonts w:ascii="Times New Roman" w:eastAsia="Times New Roman" w:hAnsi="Times New Roman" w:cs="Times New Roman"/>
          <w:sz w:val="24"/>
          <w:szCs w:val="24"/>
          <w:lang w:eastAsia="ro-RO"/>
        </w:rPr>
        <w:lastRenderedPageBreak/>
        <w:t>de spitalizare de zi se închide la o dată ulterioară, indiferent de tipul serviciilor de spitalizare de zi, caz rezolvat sau serviciu, ultima vizită consemnată trebuie să aibă data mai mică sau egală cu data închiderii fişei.</w:t>
      </w:r>
      <w:r w:rsidRPr="00D02F55">
        <w:rPr>
          <w:rFonts w:ascii="Times New Roman" w:eastAsia="Times New Roman" w:hAnsi="Times New Roman" w:cs="Times New Roman"/>
          <w:sz w:val="24"/>
          <w:szCs w:val="24"/>
          <w:lang w:eastAsia="ro-RO"/>
        </w:rPr>
        <w:br/>
        <w:t>    </w:t>
      </w:r>
      <w:r w:rsidRPr="00D02F55">
        <w:rPr>
          <w:rFonts w:ascii="Times New Roman" w:eastAsia="Times New Roman" w:hAnsi="Times New Roman" w:cs="Times New Roman"/>
          <w:b/>
          <w:bCs/>
          <w:sz w:val="24"/>
          <w:szCs w:val="24"/>
          <w:lang w:eastAsia="ro-RO"/>
        </w:rPr>
        <w:t>9.</w:t>
      </w:r>
      <w:r w:rsidRPr="00D02F55">
        <w:rPr>
          <w:rFonts w:ascii="Times New Roman" w:eastAsia="Times New Roman" w:hAnsi="Times New Roman" w:cs="Times New Roman"/>
          <w:sz w:val="24"/>
          <w:szCs w:val="24"/>
          <w:lang w:eastAsia="ro-RO"/>
        </w:rPr>
        <w:t xml:space="preserve"> Procedurile medicale se codifică conform clasificării RO DRG v.1, prevăzută în </w:t>
      </w:r>
      <w:hyperlink r:id="rId45" w:history="1">
        <w:r w:rsidRPr="00D02F55">
          <w:rPr>
            <w:rFonts w:ascii="Times New Roman" w:eastAsia="Times New Roman" w:hAnsi="Times New Roman" w:cs="Times New Roman"/>
            <w:color w:val="0000FF"/>
            <w:sz w:val="24"/>
            <w:szCs w:val="24"/>
            <w:u w:val="single"/>
            <w:lang w:eastAsia="ro-RO"/>
          </w:rPr>
          <w:t>Ordinul ministrului sănătăţii nr. 1.199/2011</w:t>
        </w:r>
      </w:hyperlink>
      <w:r w:rsidRPr="00D02F55">
        <w:rPr>
          <w:rFonts w:ascii="Times New Roman" w:eastAsia="Times New Roman" w:hAnsi="Times New Roman" w:cs="Times New Roman"/>
          <w:sz w:val="24"/>
          <w:szCs w:val="24"/>
          <w:lang w:eastAsia="ro-RO"/>
        </w:rPr>
        <w:t>.</w:t>
      </w:r>
      <w:r w:rsidRPr="00D02F55">
        <w:rPr>
          <w:rFonts w:ascii="Times New Roman" w:eastAsia="Times New Roman" w:hAnsi="Times New Roman" w:cs="Times New Roman"/>
          <w:sz w:val="24"/>
          <w:szCs w:val="24"/>
          <w:lang w:eastAsia="ro-RO"/>
        </w:rPr>
        <w:br/>
        <w:t>    </w:t>
      </w:r>
      <w:r w:rsidRPr="00D02F55">
        <w:rPr>
          <w:rFonts w:ascii="Times New Roman" w:eastAsia="Times New Roman" w:hAnsi="Times New Roman" w:cs="Times New Roman"/>
          <w:b/>
          <w:bCs/>
          <w:sz w:val="24"/>
          <w:szCs w:val="24"/>
          <w:lang w:eastAsia="ro-RO"/>
        </w:rPr>
        <w:t>10.</w:t>
      </w:r>
      <w:r w:rsidRPr="00D02F55">
        <w:rPr>
          <w:rFonts w:ascii="Times New Roman" w:eastAsia="Times New Roman" w:hAnsi="Times New Roman" w:cs="Times New Roman"/>
          <w:sz w:val="24"/>
          <w:szCs w:val="24"/>
          <w:lang w:eastAsia="ro-RO"/>
        </w:rPr>
        <w:t xml:space="preserve"> Investigaţiile de laborator se codifică conform Nomenclatorului investigaţiilor de laborator în vigoare din 15 februarie 2006.</w:t>
      </w:r>
      <w:r w:rsidRPr="00D02F55">
        <w:rPr>
          <w:rFonts w:ascii="Times New Roman" w:eastAsia="Times New Roman" w:hAnsi="Times New Roman" w:cs="Times New Roman"/>
          <w:sz w:val="24"/>
          <w:szCs w:val="24"/>
          <w:lang w:eastAsia="ro-RO"/>
        </w:rPr>
        <w:br/>
        <w:t>    </w:t>
      </w:r>
      <w:r w:rsidRPr="00D02F55">
        <w:rPr>
          <w:rFonts w:ascii="Times New Roman" w:eastAsia="Times New Roman" w:hAnsi="Times New Roman" w:cs="Times New Roman"/>
          <w:b/>
          <w:bCs/>
          <w:sz w:val="24"/>
          <w:szCs w:val="24"/>
          <w:lang w:eastAsia="ro-RO"/>
        </w:rPr>
        <w:t>11.</w:t>
      </w:r>
      <w:r w:rsidRPr="00D02F55">
        <w:rPr>
          <w:rFonts w:ascii="Times New Roman" w:eastAsia="Times New Roman" w:hAnsi="Times New Roman" w:cs="Times New Roman"/>
          <w:sz w:val="24"/>
          <w:szCs w:val="24"/>
          <w:lang w:eastAsia="ro-RO"/>
        </w:rPr>
        <w:t xml:space="preserve"> Înregistrarea procedurilor medicale, a investigaţiilor de laborator şi a tratamentului se face distinct pentru fiecare vizită.</w:t>
      </w:r>
      <w:r w:rsidRPr="00D02F55">
        <w:rPr>
          <w:rFonts w:ascii="Times New Roman" w:eastAsia="Times New Roman" w:hAnsi="Times New Roman" w:cs="Times New Roman"/>
          <w:sz w:val="24"/>
          <w:szCs w:val="24"/>
          <w:lang w:eastAsia="ro-RO"/>
        </w:rPr>
        <w:br/>
        <w:t>    </w:t>
      </w:r>
      <w:r w:rsidRPr="00D02F55">
        <w:rPr>
          <w:rFonts w:ascii="Times New Roman" w:eastAsia="Times New Roman" w:hAnsi="Times New Roman" w:cs="Times New Roman"/>
          <w:b/>
          <w:bCs/>
          <w:sz w:val="24"/>
          <w:szCs w:val="24"/>
          <w:lang w:eastAsia="ro-RO"/>
        </w:rPr>
        <w:t>12.</w:t>
      </w:r>
      <w:r w:rsidRPr="00D02F55">
        <w:rPr>
          <w:rFonts w:ascii="Times New Roman" w:eastAsia="Times New Roman" w:hAnsi="Times New Roman" w:cs="Times New Roman"/>
          <w:sz w:val="24"/>
          <w:szCs w:val="24"/>
          <w:lang w:eastAsia="ro-RO"/>
        </w:rPr>
        <w:t xml:space="preserve"> Rubrica "Alte examene de specialitate" se completează în situaţia în care pacientului i se acordă consultaţii în diverse specialităţi necesare pentru rezolvarea cazului sau a serviciului.</w:t>
      </w:r>
      <w:r w:rsidRPr="00D02F55">
        <w:rPr>
          <w:rFonts w:ascii="Times New Roman" w:eastAsia="Times New Roman" w:hAnsi="Times New Roman" w:cs="Times New Roman"/>
          <w:sz w:val="24"/>
          <w:szCs w:val="24"/>
          <w:lang w:eastAsia="ro-RO"/>
        </w:rPr>
        <w:br/>
        <w:t>    </w:t>
      </w:r>
      <w:r w:rsidRPr="00D02F55">
        <w:rPr>
          <w:rFonts w:ascii="Times New Roman" w:eastAsia="Times New Roman" w:hAnsi="Times New Roman" w:cs="Times New Roman"/>
          <w:b/>
          <w:bCs/>
          <w:sz w:val="24"/>
          <w:szCs w:val="24"/>
          <w:lang w:eastAsia="ro-RO"/>
        </w:rPr>
        <w:t>13.</w:t>
      </w:r>
      <w:r w:rsidRPr="00D02F55">
        <w:rPr>
          <w:rFonts w:ascii="Times New Roman" w:eastAsia="Times New Roman" w:hAnsi="Times New Roman" w:cs="Times New Roman"/>
          <w:sz w:val="24"/>
          <w:szCs w:val="24"/>
          <w:lang w:eastAsia="ro-RO"/>
        </w:rPr>
        <w:t xml:space="preserve"> Înregistrarea serviciilor pentru spitalizarea de zi de tip "serviciu" se face distinct pentru fiecare vizită, dacă serviciile respective au fost efectuate în cadrul vizitei, completând denumirea serviciului, conform lit. B pct. B.3 din anexa 22 la </w:t>
      </w:r>
      <w:hyperlink r:id="rId46" w:history="1">
        <w:r w:rsidRPr="00D02F55">
          <w:rPr>
            <w:rFonts w:ascii="Times New Roman" w:eastAsia="Times New Roman" w:hAnsi="Times New Roman" w:cs="Times New Roman"/>
            <w:color w:val="0000FF"/>
            <w:sz w:val="24"/>
            <w:szCs w:val="24"/>
            <w:u w:val="single"/>
            <w:lang w:eastAsia="ro-RO"/>
          </w:rPr>
          <w:t>Ordinul ministrului sănătăţii şi al preşedintelui Casei Naţionale de Asigurări de Sănătate nr. 763</w:t>
        </w:r>
      </w:hyperlink>
      <w:r w:rsidRPr="00D02F55">
        <w:rPr>
          <w:rFonts w:ascii="Times New Roman" w:eastAsia="Times New Roman" w:hAnsi="Times New Roman" w:cs="Times New Roman"/>
          <w:sz w:val="24"/>
          <w:szCs w:val="24"/>
          <w:lang w:eastAsia="ro-RO"/>
        </w:rPr>
        <w:t>/</w:t>
      </w:r>
      <w:hyperlink r:id="rId47" w:history="1">
        <w:r w:rsidRPr="00D02F55">
          <w:rPr>
            <w:rFonts w:ascii="Times New Roman" w:eastAsia="Times New Roman" w:hAnsi="Times New Roman" w:cs="Times New Roman"/>
            <w:color w:val="0000FF"/>
            <w:sz w:val="24"/>
            <w:szCs w:val="24"/>
            <w:u w:val="single"/>
            <w:lang w:eastAsia="ro-RO"/>
          </w:rPr>
          <w:t>377/2016</w:t>
        </w:r>
      </w:hyperlink>
      <w:r w:rsidRPr="00D02F55">
        <w:rPr>
          <w:rFonts w:ascii="Times New Roman" w:eastAsia="Times New Roman" w:hAnsi="Times New Roman" w:cs="Times New Roman"/>
          <w:sz w:val="24"/>
          <w:szCs w:val="24"/>
          <w:lang w:eastAsia="ro-RO"/>
        </w:rPr>
        <w:t>.</w:t>
      </w:r>
      <w:r w:rsidRPr="00D02F55">
        <w:rPr>
          <w:rFonts w:ascii="Times New Roman" w:eastAsia="Times New Roman" w:hAnsi="Times New Roman" w:cs="Times New Roman"/>
          <w:sz w:val="24"/>
          <w:szCs w:val="24"/>
          <w:lang w:eastAsia="ro-RO"/>
        </w:rPr>
        <w:br/>
        <w:t>    Vizita durează maximum 12 ore pe zi şi nu sunt posibile mai multe vizite în aceeaşi zi pe aceeaşi fişă de spitalizare de zi.</w:t>
      </w:r>
      <w:r w:rsidRPr="00D02F55">
        <w:rPr>
          <w:rFonts w:ascii="Times New Roman" w:eastAsia="Times New Roman" w:hAnsi="Times New Roman" w:cs="Times New Roman"/>
          <w:sz w:val="24"/>
          <w:szCs w:val="24"/>
          <w:lang w:eastAsia="ro-RO"/>
        </w:rPr>
        <w:br/>
        <w:t>    Pentru spitalizarea de zi de tip "caz rezolvat" secţiunea "Servicii efectuate" nu se completează.</w:t>
      </w:r>
    </w:p>
    <w:sectPr w:rsidR="00C310B1" w:rsidSect="00C310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F348C"/>
    <w:multiLevelType w:val="multilevel"/>
    <w:tmpl w:val="E5B8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2F55"/>
    <w:rsid w:val="00C310B1"/>
    <w:rsid w:val="00D02F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F5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D02F55"/>
    <w:rPr>
      <w:color w:val="0000FF"/>
      <w:u w:val="single"/>
    </w:rPr>
  </w:style>
</w:styles>
</file>

<file path=word/webSettings.xml><?xml version="1.0" encoding="utf-8"?>
<w:webSettings xmlns:r="http://schemas.openxmlformats.org/officeDocument/2006/relationships" xmlns:w="http://schemas.openxmlformats.org/wordprocessingml/2006/main">
  <w:divs>
    <w:div w:id="1533614749">
      <w:bodyDiv w:val="1"/>
      <w:marLeft w:val="0"/>
      <w:marRight w:val="0"/>
      <w:marTop w:val="0"/>
      <w:marBottom w:val="0"/>
      <w:divBdr>
        <w:top w:val="none" w:sz="0" w:space="0" w:color="auto"/>
        <w:left w:val="none" w:sz="0" w:space="0" w:color="auto"/>
        <w:bottom w:val="none" w:sz="0" w:space="0" w:color="auto"/>
        <w:right w:val="none" w:sz="0" w:space="0" w:color="auto"/>
      </w:divBdr>
      <w:divsChild>
        <w:div w:id="395399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26499383">
          <w:blockQuote w:val="1"/>
          <w:marLeft w:val="720"/>
          <w:marRight w:val="720"/>
          <w:marTop w:val="100"/>
          <w:marBottom w:val="100"/>
          <w:divBdr>
            <w:top w:val="none" w:sz="0" w:space="0" w:color="auto"/>
            <w:left w:val="none" w:sz="0" w:space="0" w:color="auto"/>
            <w:bottom w:val="none" w:sz="0" w:space="0" w:color="auto"/>
            <w:right w:val="none" w:sz="0" w:space="0" w:color="auto"/>
          </w:divBdr>
        </w:div>
        <w:div w:id="628823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73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649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65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45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08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31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147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unsaved://LexNavigator.htm/DB0;LexAct%20262360" TargetMode="External"/><Relationship Id="rId18" Type="http://schemas.openxmlformats.org/officeDocument/2006/relationships/hyperlink" Target="unsaved://LexNavigator.htm" TargetMode="External"/><Relationship Id="rId26" Type="http://schemas.openxmlformats.org/officeDocument/2006/relationships/hyperlink" Target="unsaved://LexNavigator.htm/DB0;LexAct%2092699" TargetMode="External"/><Relationship Id="rId39" Type="http://schemas.openxmlformats.org/officeDocument/2006/relationships/hyperlink" Target="unsaved://LexNavigator.htm/DB0;LexAct%20262361" TargetMode="External"/><Relationship Id="rId3" Type="http://schemas.openxmlformats.org/officeDocument/2006/relationships/settings" Target="settings.xml"/><Relationship Id="rId21" Type="http://schemas.openxmlformats.org/officeDocument/2006/relationships/hyperlink" Target="unsaved://LexNavigator.htm/DB0;LexAct%20101211" TargetMode="External"/><Relationship Id="rId34" Type="http://schemas.openxmlformats.org/officeDocument/2006/relationships/hyperlink" Target="unsaved://LexNavigator.htm/DB0;LexAct%20262360" TargetMode="External"/><Relationship Id="rId42" Type="http://schemas.openxmlformats.org/officeDocument/2006/relationships/hyperlink" Target="unsaved://LexNavigator.htm/DB0;LexAct%20262360" TargetMode="External"/><Relationship Id="rId47" Type="http://schemas.openxmlformats.org/officeDocument/2006/relationships/hyperlink" Target="unsaved://LexNavigator.htm/DB0;LexAct%20262361" TargetMode="External"/><Relationship Id="rId7" Type="http://schemas.openxmlformats.org/officeDocument/2006/relationships/hyperlink" Target="unsaved://LexNavigator.htm" TargetMode="External"/><Relationship Id="rId12" Type="http://schemas.openxmlformats.org/officeDocument/2006/relationships/hyperlink" Target="unsaved://LexNavigator.htm/DB0;LexAct%2092699" TargetMode="External"/><Relationship Id="rId17" Type="http://schemas.openxmlformats.org/officeDocument/2006/relationships/hyperlink" Target="unsaved://LexNavigator.htm/DB0;LexAct%20262361" TargetMode="External"/><Relationship Id="rId25" Type="http://schemas.openxmlformats.org/officeDocument/2006/relationships/hyperlink" Target="unsaved://LexNavigator.htm/DB0;LexAct%2092698" TargetMode="External"/><Relationship Id="rId33" Type="http://schemas.openxmlformats.org/officeDocument/2006/relationships/hyperlink" Target="unsaved://LexNavigator.htm/DB0;LexAct%20253448" TargetMode="External"/><Relationship Id="rId38" Type="http://schemas.openxmlformats.org/officeDocument/2006/relationships/hyperlink" Target="unsaved://LexNavigator.htm/DB0;LexAct%20262360" TargetMode="External"/><Relationship Id="rId46" Type="http://schemas.openxmlformats.org/officeDocument/2006/relationships/hyperlink" Target="unsaved://LexNavigator.htm/DB0;LexAct%20262360" TargetMode="External"/><Relationship Id="rId2" Type="http://schemas.openxmlformats.org/officeDocument/2006/relationships/styles" Target="styles.xml"/><Relationship Id="rId16" Type="http://schemas.openxmlformats.org/officeDocument/2006/relationships/hyperlink" Target="unsaved://LexNavigator.htm/DB0;LexAct%20262360" TargetMode="External"/><Relationship Id="rId20" Type="http://schemas.openxmlformats.org/officeDocument/2006/relationships/hyperlink" Target="unsaved://LexNavigator.htm/DB0;LexAct%2092699" TargetMode="External"/><Relationship Id="rId29" Type="http://schemas.openxmlformats.org/officeDocument/2006/relationships/hyperlink" Target="unsaved://LexNavigator.htm/DB0;LexAct%2092699" TargetMode="External"/><Relationship Id="rId41" Type="http://schemas.openxmlformats.org/officeDocument/2006/relationships/hyperlink" Target="unsaved://LexNavigator.htm/DB0;LexAct%20262361" TargetMode="External"/><Relationship Id="rId1" Type="http://schemas.openxmlformats.org/officeDocument/2006/relationships/numbering" Target="numbering.xml"/><Relationship Id="rId6" Type="http://schemas.openxmlformats.org/officeDocument/2006/relationships/hyperlink" Target="unsaved://LexNavigator.htm/DB0;LexAct%2092699" TargetMode="External"/><Relationship Id="rId11" Type="http://schemas.openxmlformats.org/officeDocument/2006/relationships/hyperlink" Target="unsaved://LexNavigator.htm/DB0;LexAct%2092698" TargetMode="External"/><Relationship Id="rId24" Type="http://schemas.openxmlformats.org/officeDocument/2006/relationships/hyperlink" Target="unsaved://LexNavigator.htm/DB0;LexAct%20262361" TargetMode="External"/><Relationship Id="rId32" Type="http://schemas.openxmlformats.org/officeDocument/2006/relationships/hyperlink" Target="unsaved://LexNavigator.htm/DB0;LexAct%20253448" TargetMode="External"/><Relationship Id="rId37" Type="http://schemas.openxmlformats.org/officeDocument/2006/relationships/hyperlink" Target="unsaved://LexNavigator.htm/DB0;LexAct%20262361" TargetMode="External"/><Relationship Id="rId40" Type="http://schemas.openxmlformats.org/officeDocument/2006/relationships/hyperlink" Target="unsaved://LexNavigator.htm/DB0;LexAct%20262360" TargetMode="External"/><Relationship Id="rId45" Type="http://schemas.openxmlformats.org/officeDocument/2006/relationships/hyperlink" Target="unsaved://LexNavigator.htm/DB0;LexAct%20149880" TargetMode="External"/><Relationship Id="rId5" Type="http://schemas.openxmlformats.org/officeDocument/2006/relationships/hyperlink" Target="unsaved://LexNavigator.htm/DB0;LexAct%2092698" TargetMode="External"/><Relationship Id="rId15" Type="http://schemas.openxmlformats.org/officeDocument/2006/relationships/hyperlink" Target="unsaved://LexNavigator.htm/DB0;LexAct%20253448" TargetMode="External"/><Relationship Id="rId23" Type="http://schemas.openxmlformats.org/officeDocument/2006/relationships/hyperlink" Target="unsaved://LexNavigator.htm/DB0;LexAct%20262360" TargetMode="External"/><Relationship Id="rId28" Type="http://schemas.openxmlformats.org/officeDocument/2006/relationships/hyperlink" Target="unsaved://LexNavigator.htm/DB0;LexAct%2092698" TargetMode="External"/><Relationship Id="rId36" Type="http://schemas.openxmlformats.org/officeDocument/2006/relationships/hyperlink" Target="unsaved://LexNavigator.htm/DB0;LexAct%20262360" TargetMode="External"/><Relationship Id="rId49" Type="http://schemas.openxmlformats.org/officeDocument/2006/relationships/theme" Target="theme/theme1.xml"/><Relationship Id="rId10" Type="http://schemas.openxmlformats.org/officeDocument/2006/relationships/hyperlink" Target="unsaved://LexNavigator.htm/DB0;LexAct%2088093" TargetMode="External"/><Relationship Id="rId19" Type="http://schemas.openxmlformats.org/officeDocument/2006/relationships/hyperlink" Target="unsaved://LexNavigator.htm/DB0;LexAct%2092698" TargetMode="External"/><Relationship Id="rId31" Type="http://schemas.openxmlformats.org/officeDocument/2006/relationships/hyperlink" Target="unsaved://LexNavigator.htm/DB0;LexAct%20262361" TargetMode="External"/><Relationship Id="rId44" Type="http://schemas.openxmlformats.org/officeDocument/2006/relationships/hyperlink" Target="unsaved://LexNavigator.htm/DB0;LexAct%20149880" TargetMode="External"/><Relationship Id="rId4" Type="http://schemas.openxmlformats.org/officeDocument/2006/relationships/webSettings" Target="webSettings.xml"/><Relationship Id="rId9" Type="http://schemas.openxmlformats.org/officeDocument/2006/relationships/hyperlink" Target="unsaved://LexNavigator.htm/DB0;LexAct%20131512" TargetMode="External"/><Relationship Id="rId14" Type="http://schemas.openxmlformats.org/officeDocument/2006/relationships/hyperlink" Target="unsaved://LexNavigator.htm/DB0;LexAct%20262361" TargetMode="External"/><Relationship Id="rId22" Type="http://schemas.openxmlformats.org/officeDocument/2006/relationships/hyperlink" Target="unsaved://LexNavigator.htm/DB0;LexAct%20101211" TargetMode="External"/><Relationship Id="rId27" Type="http://schemas.openxmlformats.org/officeDocument/2006/relationships/hyperlink" Target="unsaved://LexNavigator.htm/DB0;LexAct%20101211" TargetMode="External"/><Relationship Id="rId30" Type="http://schemas.openxmlformats.org/officeDocument/2006/relationships/hyperlink" Target="unsaved://LexNavigator.htm/DB0;LexAct%20262360" TargetMode="External"/><Relationship Id="rId35" Type="http://schemas.openxmlformats.org/officeDocument/2006/relationships/hyperlink" Target="unsaved://LexNavigator.htm/DB0;LexAct%20262361" TargetMode="External"/><Relationship Id="rId43" Type="http://schemas.openxmlformats.org/officeDocument/2006/relationships/hyperlink" Target="unsaved://LexNavigator.htm/DB0;LexAct%20262361" TargetMode="External"/><Relationship Id="rId48" Type="http://schemas.openxmlformats.org/officeDocument/2006/relationships/fontTable" Target="fontTable.xml"/><Relationship Id="rId8" Type="http://schemas.openxmlformats.org/officeDocument/2006/relationships/hyperlink" Target="unsaved://LexNavigator.htm/DB0;LexAct%20239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2369</Words>
  <Characters>13743</Characters>
  <Application>Microsoft Office Word</Application>
  <DocSecurity>0</DocSecurity>
  <Lines>114</Lines>
  <Paragraphs>32</Paragraphs>
  <ScaleCrop>false</ScaleCrop>
  <Company/>
  <LinksUpToDate>false</LinksUpToDate>
  <CharactersWithSpaces>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2016-08-04T07:10:00Z</dcterms:created>
  <dcterms:modified xsi:type="dcterms:W3CDTF">2016-08-04T07:10:00Z</dcterms:modified>
</cp:coreProperties>
</file>